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183E2E" w:rsidRDefault="00BD65DA" w:rsidP="00BD65DA">
      <w:pPr>
        <w:pStyle w:val="berschrift1"/>
        <w:spacing w:after="240"/>
        <w:rPr>
          <w:lang w:val="nl-NL"/>
        </w:rPr>
      </w:pPr>
      <w:r>
        <w:rPr>
          <w:rFonts w:cs="Frutiger LT Com 45 Light"/>
          <w:bCs/>
          <w:szCs w:val="28"/>
          <w:lang w:val="nl-NL"/>
        </w:rPr>
        <w:t>Aanbestedingstekst voor aanwezigheidsmelder</w:t>
      </w:r>
    </w:p>
    <w:p w:rsidR="00D00BF0" w:rsidRPr="00183E2E" w:rsidRDefault="00BD65DA" w:rsidP="00BD65DA">
      <w:pPr>
        <w:pStyle w:val="berschrift1"/>
        <w:spacing w:after="240"/>
        <w:rPr>
          <w:rFonts w:ascii="Arial" w:hAnsi="Arial" w:cs="Arial"/>
          <w:sz w:val="20"/>
          <w:lang w:val="nl-NL"/>
        </w:rPr>
      </w:pPr>
      <w:r w:rsidRPr="00BD65DA">
        <w:rPr>
          <w:rFonts w:ascii="Arial" w:hAnsi="Arial" w:cs="Arial"/>
          <w:bCs/>
          <w:sz w:val="20"/>
          <w:lang w:val="nl-NL"/>
        </w:rPr>
        <w:t>Aanwezigheidsmelder thePrema S360 KNX UP WH / GR</w:t>
      </w:r>
    </w:p>
    <w:p w:rsidR="00A651B8" w:rsidRPr="00183E2E" w:rsidRDefault="00BD65DA" w:rsidP="00BD65DA">
      <w:pPr>
        <w:pStyle w:val="Aufzhlung"/>
        <w:ind w:left="0" w:firstLine="0"/>
        <w:rPr>
          <w:rFonts w:ascii="Arial" w:hAnsi="Arial" w:cs="Arial"/>
          <w:lang w:val="nl-NL"/>
        </w:rPr>
      </w:pPr>
      <w:r w:rsidRPr="00BD65DA">
        <w:rPr>
          <w:rFonts w:ascii="Arial" w:hAnsi="Arial" w:cs="Arial"/>
          <w:lang w:val="nl-NL"/>
        </w:rPr>
        <w:t>Passie</w:t>
      </w:r>
      <w:r w:rsidR="00183E2E">
        <w:rPr>
          <w:rFonts w:ascii="Arial" w:hAnsi="Arial" w:cs="Arial"/>
          <w:lang w:val="nl-NL"/>
        </w:rPr>
        <w:t>f</w:t>
      </w:r>
      <w:r w:rsidRPr="00BD65DA">
        <w:rPr>
          <w:rFonts w:ascii="Arial" w:hAnsi="Arial" w:cs="Arial"/>
          <w:lang w:val="nl-NL"/>
        </w:rPr>
        <w:t xml:space="preserve"> infraro</w:t>
      </w:r>
      <w:r w:rsidR="00183E2E">
        <w:rPr>
          <w:rFonts w:ascii="Arial" w:hAnsi="Arial" w:cs="Arial"/>
          <w:lang w:val="nl-NL"/>
        </w:rPr>
        <w:t>od</w:t>
      </w:r>
      <w:r w:rsidRPr="00BD65DA">
        <w:rPr>
          <w:rFonts w:ascii="Arial" w:hAnsi="Arial" w:cs="Arial"/>
          <w:lang w:val="nl-NL"/>
        </w:rPr>
        <w:t xml:space="preserve"> aanwezigheidsmelder voor plafondmontage; automatische aanwezigheids- en lichtsterkteafhankelijke regeling voor </w:t>
      </w:r>
      <w:r w:rsidR="00183E2E">
        <w:rPr>
          <w:rFonts w:ascii="Arial" w:hAnsi="Arial" w:cs="Arial"/>
          <w:lang w:val="nl-NL"/>
        </w:rPr>
        <w:t>ver</w:t>
      </w:r>
      <w:r w:rsidRPr="00BD65DA">
        <w:rPr>
          <w:rFonts w:ascii="Arial" w:hAnsi="Arial" w:cs="Arial"/>
          <w:lang w:val="nl-NL"/>
        </w:rPr>
        <w:t>lichting en H</w:t>
      </w:r>
      <w:r w:rsidR="00183E2E">
        <w:rPr>
          <w:rFonts w:ascii="Arial" w:hAnsi="Arial" w:cs="Arial"/>
          <w:lang w:val="nl-NL"/>
        </w:rPr>
        <w:t>VAC</w:t>
      </w:r>
      <w:r w:rsidRPr="00BD65DA">
        <w:rPr>
          <w:rFonts w:ascii="Arial" w:hAnsi="Arial" w:cs="Arial"/>
          <w:lang w:val="nl-NL"/>
        </w:rPr>
        <w:t>; detectiebereik vierkant 360°, bewegend 49 m</w:t>
      </w:r>
      <w:r w:rsidRPr="00BD65DA">
        <w:rPr>
          <w:rFonts w:ascii="Arial" w:hAnsi="Arial" w:cs="Arial"/>
          <w:vertAlign w:val="superscript"/>
          <w:lang w:val="nl-NL"/>
        </w:rPr>
        <w:t>2</w:t>
      </w:r>
      <w:r w:rsidRPr="00BD65DA">
        <w:rPr>
          <w:rFonts w:ascii="Arial" w:hAnsi="Arial" w:cs="Arial"/>
          <w:lang w:val="nl-NL"/>
        </w:rPr>
        <w:t xml:space="preserve"> (7 x 7 m), zittend 25 m</w:t>
      </w:r>
      <w:r w:rsidRPr="00BD65DA">
        <w:rPr>
          <w:rFonts w:ascii="Arial" w:hAnsi="Arial" w:cs="Arial"/>
          <w:vertAlign w:val="superscript"/>
          <w:lang w:val="nl-NL"/>
        </w:rPr>
        <w:t>2</w:t>
      </w:r>
      <w:r w:rsidRPr="00BD65DA">
        <w:rPr>
          <w:rFonts w:ascii="Arial" w:hAnsi="Arial" w:cs="Arial"/>
          <w:lang w:val="nl-NL"/>
        </w:rPr>
        <w:t xml:space="preserve"> (5 x 5 m)</w:t>
      </w:r>
      <w:r w:rsidRPr="00BD65DA">
        <w:rPr>
          <w:rFonts w:ascii="Arial" w:hAnsi="Arial" w:cs="Arial"/>
          <w:vertAlign w:val="superscript"/>
          <w:lang w:val="nl-NL"/>
        </w:rPr>
        <w:t xml:space="preserve"> </w:t>
      </w:r>
      <w:r w:rsidRPr="00BD65DA">
        <w:rPr>
          <w:rFonts w:ascii="Arial" w:hAnsi="Arial" w:cs="Arial"/>
          <w:lang w:val="nl-NL"/>
        </w:rPr>
        <w:t>bij 3 m montagehoogte;</w:t>
      </w:r>
    </w:p>
    <w:p w:rsidR="00925F64" w:rsidRPr="00183E2E" w:rsidRDefault="00BD65DA" w:rsidP="00BD65DA">
      <w:pPr>
        <w:pStyle w:val="Aufzhlung"/>
        <w:ind w:left="0" w:firstLine="0"/>
        <w:rPr>
          <w:rFonts w:ascii="Arial" w:hAnsi="Arial" w:cs="Arial"/>
          <w:lang w:val="nl-NL"/>
        </w:rPr>
      </w:pPr>
      <w:r w:rsidRPr="00BD65DA">
        <w:rPr>
          <w:rFonts w:ascii="Arial" w:hAnsi="Arial" w:cs="Arial"/>
          <w:lang w:val="nl-NL"/>
        </w:rPr>
        <w:t>m</w:t>
      </w:r>
      <w:r w:rsidR="00183E2E">
        <w:rPr>
          <w:rFonts w:ascii="Arial" w:hAnsi="Arial" w:cs="Arial"/>
          <w:lang w:val="nl-NL"/>
        </w:rPr>
        <w:t>ix</w:t>
      </w:r>
      <w:r w:rsidRPr="00BD65DA">
        <w:rPr>
          <w:rFonts w:ascii="Arial" w:hAnsi="Arial" w:cs="Arial"/>
          <w:lang w:val="nl-NL"/>
        </w:rPr>
        <w:t>lichtmeting geschikt voor fluorescentielampen (FL/PL/ES</w:t>
      </w:r>
      <w:r w:rsidR="00183E2E">
        <w:rPr>
          <w:rFonts w:ascii="Arial" w:hAnsi="Arial" w:cs="Arial"/>
          <w:lang w:val="nl-NL"/>
        </w:rPr>
        <w:t>L), halogeen-/gloeilampen en LED’</w:t>
      </w:r>
      <w:r w:rsidRPr="00BD65DA">
        <w:rPr>
          <w:rFonts w:ascii="Arial" w:hAnsi="Arial" w:cs="Arial"/>
          <w:lang w:val="nl-NL"/>
        </w:rPr>
        <w:t>s;</w:t>
      </w:r>
    </w:p>
    <w:p w:rsidR="00E769D5" w:rsidRPr="00183E2E" w:rsidRDefault="00BD65DA" w:rsidP="00BD65DA">
      <w:pPr>
        <w:pStyle w:val="Aufzhlung"/>
        <w:ind w:left="0" w:firstLine="0"/>
        <w:rPr>
          <w:rFonts w:ascii="Arial" w:hAnsi="Arial" w:cs="Arial"/>
          <w:lang w:val="nl-NL"/>
        </w:rPr>
      </w:pPr>
      <w:r w:rsidRPr="00BD65DA">
        <w:rPr>
          <w:rFonts w:ascii="Arial" w:hAnsi="Arial" w:cs="Arial"/>
          <w:lang w:val="nl-NL"/>
        </w:rPr>
        <w:t>energiev</w:t>
      </w:r>
      <w:r w:rsidR="00183E2E">
        <w:rPr>
          <w:rFonts w:ascii="Arial" w:hAnsi="Arial" w:cs="Arial"/>
          <w:lang w:val="nl-NL"/>
        </w:rPr>
        <w:t>erbruik ca. 9 mA / 13 mA met LED</w:t>
      </w:r>
      <w:r w:rsidRPr="00BD65DA">
        <w:rPr>
          <w:rFonts w:ascii="Arial" w:hAnsi="Arial" w:cs="Arial"/>
          <w:lang w:val="nl-NL"/>
        </w:rPr>
        <w:t xml:space="preserve"> aan; beschermingsgraad IP 20, in ingebouwde toestand IP 40;</w:t>
      </w:r>
    </w:p>
    <w:p w:rsidR="00E222B6" w:rsidRPr="00183E2E" w:rsidRDefault="00BD65DA" w:rsidP="00BD65DA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nl-NL"/>
        </w:rPr>
      </w:pPr>
      <w:r w:rsidRPr="00BD65DA">
        <w:rPr>
          <w:rFonts w:ascii="Arial" w:hAnsi="Arial" w:cs="Arial"/>
          <w:lang w:val="nl-NL"/>
        </w:rPr>
        <w:t>2 kanalen licht C1, C2; schakelen of constante lichtregeling met stand-by</w:t>
      </w:r>
      <w:r w:rsidR="00183E2E">
        <w:rPr>
          <w:rFonts w:ascii="Arial" w:hAnsi="Arial" w:cs="Arial"/>
          <w:lang w:val="nl-NL"/>
        </w:rPr>
        <w:t xml:space="preserve"> </w:t>
      </w:r>
      <w:r w:rsidRPr="00BD65DA">
        <w:rPr>
          <w:rFonts w:ascii="Arial" w:hAnsi="Arial" w:cs="Arial"/>
          <w:lang w:val="nl-NL"/>
        </w:rPr>
        <w:t>functionaliteit (oriëntatielicht); schakel</w:t>
      </w:r>
      <w:r w:rsidR="00183E2E">
        <w:rPr>
          <w:rFonts w:ascii="Arial" w:hAnsi="Arial" w:cs="Arial"/>
          <w:lang w:val="nl-NL"/>
        </w:rPr>
        <w:t>modus</w:t>
      </w:r>
      <w:r w:rsidRPr="00BD65DA">
        <w:rPr>
          <w:rFonts w:ascii="Arial" w:hAnsi="Arial" w:cs="Arial"/>
          <w:lang w:val="nl-NL"/>
        </w:rPr>
        <w:t xml:space="preserve"> met dimbare verlichting; bedrijf</w:t>
      </w:r>
      <w:r w:rsidR="00183E2E">
        <w:rPr>
          <w:rFonts w:ascii="Arial" w:hAnsi="Arial" w:cs="Arial"/>
          <w:lang w:val="nl-NL"/>
        </w:rPr>
        <w:t>smodus</w:t>
      </w:r>
      <w:r w:rsidRPr="00BD65DA">
        <w:rPr>
          <w:rFonts w:ascii="Arial" w:hAnsi="Arial" w:cs="Arial"/>
          <w:lang w:val="nl-NL"/>
        </w:rPr>
        <w:t xml:space="preserve"> als volautomaat of halfautomaat omschakelbaar; lichtsterkteschakelwaarde of gewenste lichtsterktewaarde instelbaar in Lux met parameters, lokale of afstandsbediening; inleren van de lichtsterkteschakelwaarde of gewenste lichtsterktewaarde; zelflerende na</w:t>
      </w:r>
      <w:r w:rsidR="00183E2E">
        <w:rPr>
          <w:rFonts w:ascii="Arial" w:hAnsi="Arial" w:cs="Arial"/>
          <w:lang w:val="nl-NL"/>
        </w:rPr>
        <w:t>looptijd</w:t>
      </w:r>
      <w:r w:rsidRPr="00BD65DA">
        <w:rPr>
          <w:rFonts w:ascii="Arial" w:hAnsi="Arial" w:cs="Arial"/>
          <w:lang w:val="nl-NL"/>
        </w:rPr>
        <w:t xml:space="preserve"> instelbaar met parameters, lokaal of afstandsbediening; verkorting van de na</w:t>
      </w:r>
      <w:r w:rsidR="00183E2E">
        <w:rPr>
          <w:rFonts w:ascii="Arial" w:hAnsi="Arial" w:cs="Arial"/>
          <w:lang w:val="nl-NL"/>
        </w:rPr>
        <w:t>looptijd</w:t>
      </w:r>
      <w:r w:rsidRPr="00BD65DA">
        <w:rPr>
          <w:rFonts w:ascii="Arial" w:hAnsi="Arial" w:cs="Arial"/>
          <w:lang w:val="nl-NL"/>
        </w:rPr>
        <w:t xml:space="preserve"> bij korte aanwezigheid; handmatige oversturing met telegram of afstandsbediening;</w:t>
      </w:r>
    </w:p>
    <w:p w:rsidR="00AF1597" w:rsidRPr="00183E2E" w:rsidRDefault="00BD65DA" w:rsidP="00BD65DA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nl-NL"/>
        </w:rPr>
      </w:pPr>
      <w:r w:rsidRPr="00BD65DA">
        <w:rPr>
          <w:rFonts w:ascii="Arial" w:hAnsi="Arial" w:cs="Arial"/>
          <w:lang w:val="nl-NL"/>
        </w:rPr>
        <w:t>2 kanalen aanwezigheid C4, C5, afzonderlijk parametreerbaar; inschakelvertraging en na</w:t>
      </w:r>
      <w:r w:rsidR="00183E2E">
        <w:rPr>
          <w:rFonts w:ascii="Arial" w:hAnsi="Arial" w:cs="Arial"/>
          <w:lang w:val="nl-NL"/>
        </w:rPr>
        <w:t>looptijd</w:t>
      </w:r>
      <w:r w:rsidRPr="00BD65DA">
        <w:rPr>
          <w:rFonts w:ascii="Arial" w:hAnsi="Arial" w:cs="Arial"/>
          <w:lang w:val="nl-NL"/>
        </w:rPr>
        <w:t xml:space="preserve"> instelbaar; ruimtebewaking met selectieve bewegingsdetectie</w:t>
      </w:r>
    </w:p>
    <w:p w:rsidR="00AF1597" w:rsidRPr="00183E2E" w:rsidRDefault="00BD65DA" w:rsidP="00BD65DA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nl-NL"/>
        </w:rPr>
      </w:pPr>
      <w:r w:rsidRPr="00BD65DA">
        <w:rPr>
          <w:rFonts w:ascii="Arial" w:hAnsi="Arial" w:cs="Arial"/>
          <w:lang w:val="nl-NL"/>
        </w:rPr>
        <w:t>instelling van de ruimtecorrectiefactor voor compensatie lichtsterktemeting; instelbare gevoeligheid; eenvoudig instellen van het energiebesparingsgedrag met de</w:t>
      </w:r>
      <w:r w:rsidR="00183E2E">
        <w:rPr>
          <w:rFonts w:ascii="Arial" w:hAnsi="Arial" w:cs="Arial"/>
          <w:lang w:val="nl-NL"/>
        </w:rPr>
        <w:t xml:space="preserve"> "eco plus"-functie, testmodus</w:t>
      </w:r>
      <w:r w:rsidRPr="00BD65DA">
        <w:rPr>
          <w:rFonts w:ascii="Arial" w:hAnsi="Arial" w:cs="Arial"/>
          <w:lang w:val="nl-NL"/>
        </w:rPr>
        <w:t xml:space="preserve"> voor controleren van werking en detectiebereik; scènes; uitbreiding van het detectiebereik door parallelschakeling van meerdere aanwezigheidsmelders (master/slave of master/master); </w:t>
      </w:r>
    </w:p>
    <w:p w:rsidR="00604C66" w:rsidRPr="00183E2E" w:rsidRDefault="00BD65DA" w:rsidP="00BD65DA">
      <w:pPr>
        <w:pStyle w:val="Aufzhlung"/>
        <w:ind w:left="0" w:firstLine="0"/>
        <w:rPr>
          <w:rFonts w:ascii="Arial" w:hAnsi="Arial" w:cs="Arial"/>
          <w:lang w:val="nl-NL"/>
        </w:rPr>
      </w:pPr>
      <w:r w:rsidRPr="00BD65DA">
        <w:rPr>
          <w:rFonts w:ascii="Arial" w:hAnsi="Arial" w:cs="Arial"/>
          <w:lang w:val="nl-NL"/>
        </w:rPr>
        <w:t>inbouwdiepte 40 mm, plafondinbouw in inbouwdoos of plafondinbouwdoos 73A, plafo</w:t>
      </w:r>
      <w:r w:rsidR="00183E2E">
        <w:rPr>
          <w:rFonts w:ascii="Arial" w:hAnsi="Arial" w:cs="Arial"/>
          <w:lang w:val="nl-NL"/>
        </w:rPr>
        <w:t>ndopbouw mogelijk met opbouwhuis</w:t>
      </w:r>
      <w:r w:rsidRPr="00BD65DA">
        <w:rPr>
          <w:rFonts w:ascii="Arial" w:hAnsi="Arial" w:cs="Arial"/>
          <w:lang w:val="nl-NL"/>
        </w:rPr>
        <w:t>.</w:t>
      </w:r>
    </w:p>
    <w:p w:rsidR="004F2EB4" w:rsidRPr="00183E2E" w:rsidRDefault="004F2EB4" w:rsidP="00AB4B97">
      <w:pPr>
        <w:spacing w:after="240"/>
        <w:rPr>
          <w:rFonts w:ascii="Arial" w:hAnsi="Arial" w:cs="Arial"/>
          <w:sz w:val="20"/>
          <w:lang w:val="nl-NL"/>
        </w:rPr>
      </w:pPr>
    </w:p>
    <w:p w:rsidR="004E2972" w:rsidRPr="00E222B6" w:rsidRDefault="00BD65DA" w:rsidP="00BD65DA">
      <w:pPr>
        <w:spacing w:after="240"/>
        <w:rPr>
          <w:rFonts w:ascii="Arial" w:hAnsi="Arial" w:cs="Arial"/>
          <w:sz w:val="20"/>
          <w:lang w:val="en-US"/>
        </w:rPr>
      </w:pPr>
      <w:r w:rsidRPr="00183E2E">
        <w:rPr>
          <w:rFonts w:ascii="Arial" w:hAnsi="Arial" w:cs="Arial"/>
          <w:sz w:val="20"/>
          <w:lang w:val="en-US"/>
        </w:rPr>
        <w:t>Fabri</w:t>
      </w:r>
      <w:r w:rsidR="00183E2E">
        <w:rPr>
          <w:rFonts w:ascii="Arial" w:hAnsi="Arial" w:cs="Arial"/>
          <w:sz w:val="20"/>
          <w:lang w:val="en-US"/>
        </w:rPr>
        <w:t>k</w:t>
      </w:r>
      <w:r w:rsidR="00720BB2">
        <w:rPr>
          <w:rFonts w:ascii="Arial" w:hAnsi="Arial" w:cs="Arial"/>
          <w:sz w:val="20"/>
          <w:lang w:val="en-US"/>
        </w:rPr>
        <w:t>aat: T</w:t>
      </w:r>
      <w:r w:rsidRPr="00183E2E">
        <w:rPr>
          <w:rFonts w:ascii="Arial" w:hAnsi="Arial" w:cs="Arial"/>
          <w:sz w:val="20"/>
          <w:lang w:val="en-US"/>
        </w:rPr>
        <w:t>heben</w:t>
      </w:r>
      <w:r w:rsidR="00E960BA">
        <w:rPr>
          <w:rFonts w:ascii="Arial" w:hAnsi="Arial" w:cs="Arial"/>
          <w:sz w:val="20"/>
          <w:lang w:val="en-US"/>
        </w:rPr>
        <w:t xml:space="preserve"> (</w:t>
      </w:r>
      <w:r w:rsidRPr="00183E2E">
        <w:rPr>
          <w:rFonts w:ascii="Arial" w:hAnsi="Arial" w:cs="Arial"/>
          <w:sz w:val="20"/>
          <w:lang w:val="en-US"/>
        </w:rPr>
        <w:t>HTS</w:t>
      </w:r>
      <w:r w:rsidR="00E960BA">
        <w:rPr>
          <w:rFonts w:ascii="Arial" w:hAnsi="Arial" w:cs="Arial"/>
          <w:sz w:val="20"/>
          <w:lang w:val="en-US"/>
        </w:rPr>
        <w:t>)</w:t>
      </w:r>
    </w:p>
    <w:p w:rsidR="004E2972" w:rsidRPr="003327EE" w:rsidRDefault="00BD65DA" w:rsidP="00BD65DA">
      <w:pPr>
        <w:rPr>
          <w:rFonts w:ascii="Arial" w:hAnsi="Arial" w:cs="Arial"/>
          <w:sz w:val="20"/>
          <w:lang w:val="en-US"/>
        </w:rPr>
      </w:pPr>
      <w:r w:rsidRPr="00183E2E">
        <w:rPr>
          <w:rFonts w:ascii="Arial" w:hAnsi="Arial" w:cs="Arial"/>
          <w:sz w:val="20"/>
          <w:lang w:val="en-US"/>
        </w:rPr>
        <w:t>Type: thePrema S360 KNX UP..</w:t>
      </w:r>
    </w:p>
    <w:p w:rsidR="004E2972" w:rsidRPr="003327EE" w:rsidRDefault="00BD65DA" w:rsidP="00BD65DA">
      <w:pPr>
        <w:rPr>
          <w:rFonts w:ascii="Arial" w:hAnsi="Arial" w:cs="Arial"/>
          <w:sz w:val="20"/>
          <w:lang w:val="en-US"/>
        </w:rPr>
      </w:pPr>
      <w:r w:rsidRPr="00183E2E">
        <w:rPr>
          <w:rFonts w:ascii="Arial" w:hAnsi="Arial" w:cs="Arial"/>
          <w:sz w:val="20"/>
          <w:lang w:val="en-US"/>
        </w:rPr>
        <w:t>Bestelnr.: 2079500 (thePrema S360 KNX UP WH, wit)</w:t>
      </w:r>
    </w:p>
    <w:p w:rsidR="00A41B0E" w:rsidRPr="00183E2E" w:rsidRDefault="00BD65DA" w:rsidP="00BD65DA">
      <w:pPr>
        <w:rPr>
          <w:rFonts w:ascii="Arial" w:hAnsi="Arial" w:cs="Arial"/>
          <w:sz w:val="20"/>
          <w:lang w:val="nl-NL"/>
        </w:rPr>
      </w:pPr>
      <w:r w:rsidRPr="00183E2E">
        <w:rPr>
          <w:rFonts w:ascii="Arial" w:hAnsi="Arial" w:cs="Arial"/>
          <w:sz w:val="20"/>
          <w:lang w:val="en-US"/>
        </w:rPr>
        <w:tab/>
        <w:t xml:space="preserve">    </w:t>
      </w:r>
      <w:r w:rsidRPr="00BD65DA">
        <w:rPr>
          <w:rFonts w:ascii="Arial" w:hAnsi="Arial" w:cs="Arial"/>
          <w:sz w:val="20"/>
          <w:lang w:val="nl-NL"/>
        </w:rPr>
        <w:t>2079501 (thePrema S360 KNX UP GR, grijs)</w:t>
      </w:r>
    </w:p>
    <w:p w:rsidR="004E2972" w:rsidRPr="00183E2E" w:rsidRDefault="004E2972" w:rsidP="004E2972">
      <w:pPr>
        <w:rPr>
          <w:rFonts w:ascii="Arial" w:hAnsi="Arial" w:cs="Arial"/>
          <w:sz w:val="20"/>
          <w:lang w:val="nl-NL"/>
        </w:rPr>
      </w:pPr>
    </w:p>
    <w:p w:rsidR="004E2972" w:rsidRPr="00183E2E" w:rsidRDefault="00BD65DA" w:rsidP="00BD65DA">
      <w:pPr>
        <w:rPr>
          <w:rFonts w:ascii="Arial" w:hAnsi="Arial" w:cs="Arial"/>
          <w:b/>
          <w:sz w:val="20"/>
          <w:lang w:val="nl-NL"/>
        </w:rPr>
      </w:pPr>
      <w:r w:rsidRPr="00BD65DA">
        <w:rPr>
          <w:rFonts w:ascii="Arial" w:hAnsi="Arial" w:cs="Arial"/>
          <w:b/>
          <w:bCs/>
          <w:sz w:val="20"/>
          <w:lang w:val="nl-NL"/>
        </w:rPr>
        <w:t>Eenheid: ST</w:t>
      </w:r>
    </w:p>
    <w:p w:rsidR="004C07C4" w:rsidRPr="00183E2E" w:rsidRDefault="004C07C4" w:rsidP="004E2972">
      <w:pPr>
        <w:rPr>
          <w:rFonts w:ascii="Arial" w:hAnsi="Arial" w:cs="Arial"/>
          <w:sz w:val="20"/>
          <w:lang w:val="nl-NL"/>
        </w:rPr>
      </w:pPr>
    </w:p>
    <w:p w:rsidR="004E2972" w:rsidRPr="00183E2E" w:rsidRDefault="00BD65DA" w:rsidP="00BD65DA">
      <w:pPr>
        <w:pStyle w:val="berschrift3"/>
        <w:rPr>
          <w:rFonts w:ascii="Arial" w:hAnsi="Arial" w:cs="Arial"/>
          <w:sz w:val="20"/>
          <w:lang w:val="en-US"/>
        </w:rPr>
      </w:pPr>
      <w:r w:rsidRPr="00183E2E">
        <w:rPr>
          <w:rFonts w:ascii="Arial" w:hAnsi="Arial" w:cs="Arial"/>
          <w:bCs/>
          <w:sz w:val="20"/>
          <w:lang w:val="en-US"/>
        </w:rPr>
        <w:t>Accessoires</w:t>
      </w:r>
    </w:p>
    <w:p w:rsidR="00643324" w:rsidRPr="003327EE" w:rsidRDefault="00643324" w:rsidP="003567FA">
      <w:pPr>
        <w:rPr>
          <w:rFonts w:ascii="Arial" w:hAnsi="Arial" w:cs="Arial"/>
          <w:sz w:val="20"/>
          <w:lang w:val="en-US"/>
        </w:rPr>
      </w:pPr>
    </w:p>
    <w:p w:rsidR="004E2972" w:rsidRPr="00183E2E" w:rsidRDefault="00BD65DA" w:rsidP="00BD65DA">
      <w:pPr>
        <w:pStyle w:val="berschrift3"/>
        <w:rPr>
          <w:rFonts w:ascii="Arial" w:hAnsi="Arial" w:cs="Arial"/>
          <w:sz w:val="20"/>
          <w:lang w:val="en-US"/>
        </w:rPr>
      </w:pPr>
      <w:r w:rsidRPr="00183E2E">
        <w:rPr>
          <w:rFonts w:ascii="Arial" w:hAnsi="Arial" w:cs="Arial"/>
          <w:bCs/>
          <w:sz w:val="20"/>
          <w:lang w:val="en-US"/>
        </w:rPr>
        <w:t>Management-afstandsbediening „SendoPro 868-A“</w:t>
      </w:r>
    </w:p>
    <w:p w:rsidR="009F6E61" w:rsidRPr="00183E2E" w:rsidRDefault="00BD65DA" w:rsidP="00BD65DA">
      <w:pPr>
        <w:rPr>
          <w:rFonts w:ascii="Arial" w:hAnsi="Arial" w:cs="Arial"/>
          <w:sz w:val="20"/>
          <w:lang w:val="nl-NL"/>
        </w:rPr>
      </w:pPr>
      <w:r w:rsidRPr="00BD65DA">
        <w:rPr>
          <w:rFonts w:ascii="Arial" w:hAnsi="Arial" w:cs="Arial"/>
          <w:sz w:val="20"/>
          <w:lang w:val="nl-NL"/>
        </w:rPr>
        <w:t>Optie</w:t>
      </w:r>
    </w:p>
    <w:p w:rsidR="004C07C4" w:rsidRPr="00183E2E" w:rsidRDefault="00BD65DA" w:rsidP="00BD65DA">
      <w:pPr>
        <w:rPr>
          <w:rFonts w:ascii="Arial" w:hAnsi="Arial" w:cs="Arial"/>
          <w:sz w:val="20"/>
          <w:lang w:val="nl-NL"/>
        </w:rPr>
      </w:pPr>
      <w:r w:rsidRPr="00BD65DA">
        <w:rPr>
          <w:rFonts w:ascii="Arial" w:hAnsi="Arial" w:cs="Arial"/>
          <w:sz w:val="20"/>
          <w:lang w:val="nl-NL"/>
        </w:rPr>
        <w:t xml:space="preserve">Voor de inbedrijfstelling of aanpassing aan de gebruiksomstandigheden voor de installateur. </w:t>
      </w:r>
    </w:p>
    <w:p w:rsidR="004E2972" w:rsidRPr="00183E2E" w:rsidRDefault="00BD65DA" w:rsidP="00BD65DA">
      <w:pPr>
        <w:rPr>
          <w:rFonts w:ascii="Arial" w:hAnsi="Arial" w:cs="Arial"/>
          <w:sz w:val="20"/>
          <w:lang w:val="nl-NL"/>
        </w:rPr>
      </w:pPr>
      <w:r w:rsidRPr="00BD65DA">
        <w:rPr>
          <w:rFonts w:ascii="Arial" w:hAnsi="Arial" w:cs="Arial"/>
          <w:sz w:val="20"/>
          <w:lang w:val="nl-NL"/>
        </w:rPr>
        <w:t>Tekstge</w:t>
      </w:r>
      <w:r w:rsidR="00183E2E">
        <w:rPr>
          <w:rFonts w:ascii="Arial" w:hAnsi="Arial" w:cs="Arial"/>
          <w:sz w:val="20"/>
          <w:lang w:val="nl-NL"/>
        </w:rPr>
        <w:t>stuurde</w:t>
      </w:r>
      <w:r w:rsidRPr="00BD65DA">
        <w:rPr>
          <w:rFonts w:ascii="Arial" w:hAnsi="Arial" w:cs="Arial"/>
          <w:sz w:val="20"/>
          <w:lang w:val="nl-NL"/>
        </w:rPr>
        <w:t xml:space="preserve"> gebruikersbegeleiding op </w:t>
      </w:r>
      <w:r w:rsidR="00183E2E">
        <w:rPr>
          <w:rFonts w:ascii="Arial" w:hAnsi="Arial" w:cs="Arial"/>
          <w:sz w:val="20"/>
          <w:lang w:val="nl-NL"/>
        </w:rPr>
        <w:t>het</w:t>
      </w:r>
      <w:r w:rsidRPr="00BD65DA">
        <w:rPr>
          <w:rFonts w:ascii="Arial" w:hAnsi="Arial" w:cs="Arial"/>
          <w:sz w:val="20"/>
          <w:lang w:val="nl-NL"/>
        </w:rPr>
        <w:t xml:space="preserve"> display. Verzenden van afzonderlijke instelwaarden of hele parametersets naar de melder mogelijk. Geschikt voor alle op afstand instelbare ThebenHTS-aanwezigheidsmelders.</w:t>
      </w:r>
    </w:p>
    <w:p w:rsidR="004E2972" w:rsidRPr="00183E2E" w:rsidRDefault="00BD65DA" w:rsidP="00BD65DA">
      <w:pPr>
        <w:rPr>
          <w:rFonts w:ascii="Arial" w:hAnsi="Arial" w:cs="Arial"/>
          <w:sz w:val="20"/>
          <w:lang w:val="nl-NL"/>
        </w:rPr>
      </w:pPr>
      <w:r w:rsidRPr="00BD65DA">
        <w:rPr>
          <w:rFonts w:ascii="Arial" w:hAnsi="Arial" w:cs="Arial"/>
          <w:sz w:val="20"/>
          <w:lang w:val="nl-NL"/>
        </w:rPr>
        <w:t>Bestelnr.: 9070675</w:t>
      </w:r>
    </w:p>
    <w:p w:rsidR="004E2972" w:rsidRPr="00183E2E" w:rsidRDefault="004E2972" w:rsidP="004E2972">
      <w:pPr>
        <w:rPr>
          <w:rFonts w:ascii="Arial" w:hAnsi="Arial" w:cs="Arial"/>
          <w:sz w:val="20"/>
          <w:lang w:val="nl-NL"/>
        </w:rPr>
      </w:pPr>
    </w:p>
    <w:p w:rsidR="00922419" w:rsidRPr="00183E2E" w:rsidRDefault="00BD65DA" w:rsidP="00BD65DA">
      <w:pPr>
        <w:pStyle w:val="berschrift3"/>
        <w:rPr>
          <w:rFonts w:ascii="Arial" w:hAnsi="Arial" w:cs="Arial"/>
          <w:sz w:val="20"/>
          <w:lang w:val="nl-NL"/>
        </w:rPr>
      </w:pPr>
      <w:r w:rsidRPr="00BD65DA">
        <w:rPr>
          <w:rFonts w:ascii="Arial" w:hAnsi="Arial" w:cs="Arial"/>
          <w:bCs/>
          <w:sz w:val="20"/>
          <w:lang w:val="nl-NL"/>
        </w:rPr>
        <w:t>Serviceafstandsbediening "theSenda P"</w:t>
      </w:r>
    </w:p>
    <w:p w:rsidR="00922419" w:rsidRPr="00183E2E" w:rsidRDefault="00BD65DA" w:rsidP="00BD65DA">
      <w:pPr>
        <w:rPr>
          <w:rFonts w:ascii="Arial" w:hAnsi="Arial" w:cs="Arial"/>
          <w:sz w:val="20"/>
          <w:lang w:val="nl-NL"/>
        </w:rPr>
      </w:pPr>
      <w:r w:rsidRPr="00BD65DA">
        <w:rPr>
          <w:rFonts w:ascii="Arial" w:hAnsi="Arial" w:cs="Arial"/>
          <w:sz w:val="20"/>
          <w:lang w:val="nl-NL"/>
        </w:rPr>
        <w:t>Optie</w:t>
      </w:r>
    </w:p>
    <w:p w:rsidR="00922419" w:rsidRPr="00183E2E" w:rsidRDefault="00BD65DA" w:rsidP="00BD65DA">
      <w:pPr>
        <w:rPr>
          <w:rFonts w:ascii="Arial" w:hAnsi="Arial" w:cs="Arial"/>
          <w:sz w:val="20"/>
          <w:lang w:val="nl-NL"/>
        </w:rPr>
      </w:pPr>
      <w:r w:rsidRPr="00BD65DA">
        <w:rPr>
          <w:rFonts w:ascii="Arial" w:hAnsi="Arial" w:cs="Arial"/>
          <w:sz w:val="20"/>
          <w:lang w:val="nl-NL"/>
        </w:rPr>
        <w:t>Bestelnr.: 9070910</w:t>
      </w:r>
    </w:p>
    <w:p w:rsidR="00922419" w:rsidRPr="00183E2E" w:rsidRDefault="00922419" w:rsidP="004E2972">
      <w:pPr>
        <w:rPr>
          <w:rFonts w:ascii="Arial" w:hAnsi="Arial" w:cs="Arial"/>
          <w:sz w:val="20"/>
          <w:lang w:val="nl-NL"/>
        </w:rPr>
      </w:pPr>
    </w:p>
    <w:p w:rsidR="004E2972" w:rsidRPr="00183E2E" w:rsidRDefault="00BD65DA" w:rsidP="00BD65DA">
      <w:pPr>
        <w:pStyle w:val="berschrift3"/>
        <w:rPr>
          <w:rFonts w:ascii="Arial" w:hAnsi="Arial" w:cs="Arial"/>
          <w:sz w:val="20"/>
          <w:lang w:val="nl-NL"/>
        </w:rPr>
      </w:pPr>
      <w:r w:rsidRPr="00BD65DA">
        <w:rPr>
          <w:rFonts w:ascii="Arial" w:hAnsi="Arial" w:cs="Arial"/>
          <w:bCs/>
          <w:sz w:val="20"/>
          <w:lang w:val="nl-NL"/>
        </w:rPr>
        <w:t>Gebruikersafstandsbediening "theSenda S"</w:t>
      </w:r>
    </w:p>
    <w:p w:rsidR="004E2972" w:rsidRPr="00183E2E" w:rsidRDefault="00BD65DA" w:rsidP="00BD65DA">
      <w:pPr>
        <w:rPr>
          <w:rFonts w:ascii="Arial" w:hAnsi="Arial" w:cs="Arial"/>
          <w:sz w:val="20"/>
          <w:lang w:val="nl-NL"/>
        </w:rPr>
      </w:pPr>
      <w:r w:rsidRPr="00BD65DA">
        <w:rPr>
          <w:rFonts w:ascii="Arial" w:hAnsi="Arial" w:cs="Arial"/>
          <w:sz w:val="20"/>
          <w:lang w:val="nl-NL"/>
        </w:rPr>
        <w:t>Optie</w:t>
      </w:r>
    </w:p>
    <w:p w:rsidR="00557AA9" w:rsidRPr="00183E2E" w:rsidRDefault="00BD65DA" w:rsidP="00BD65DA">
      <w:pPr>
        <w:rPr>
          <w:rFonts w:ascii="Arial" w:hAnsi="Arial" w:cs="Arial"/>
          <w:sz w:val="20"/>
          <w:lang w:val="nl-NL"/>
        </w:rPr>
      </w:pPr>
      <w:r w:rsidRPr="00BD65DA">
        <w:rPr>
          <w:rFonts w:ascii="Arial" w:hAnsi="Arial" w:cs="Arial"/>
          <w:sz w:val="20"/>
          <w:lang w:val="nl-NL"/>
        </w:rPr>
        <w:t>Bestelnr.: 9070911</w:t>
      </w:r>
    </w:p>
    <w:p w:rsidR="003567FA" w:rsidRPr="00183E2E" w:rsidRDefault="003567FA" w:rsidP="003567FA">
      <w:pPr>
        <w:rPr>
          <w:rFonts w:ascii="Arial" w:hAnsi="Arial" w:cs="Arial"/>
          <w:sz w:val="20"/>
          <w:lang w:val="nl-NL"/>
        </w:rPr>
      </w:pPr>
    </w:p>
    <w:p w:rsidR="00922419" w:rsidRPr="00183E2E" w:rsidRDefault="00183E2E" w:rsidP="00BD65DA">
      <w:pPr>
        <w:pStyle w:val="berschrift3"/>
        <w:rPr>
          <w:rFonts w:ascii="Arial" w:hAnsi="Arial" w:cs="Arial"/>
          <w:sz w:val="20"/>
          <w:lang w:val="nl-NL"/>
        </w:rPr>
      </w:pPr>
      <w:r>
        <w:rPr>
          <w:rFonts w:ascii="Arial" w:hAnsi="Arial" w:cs="Arial"/>
          <w:bCs/>
          <w:sz w:val="20"/>
          <w:lang w:val="nl-NL"/>
        </w:rPr>
        <w:t>Opbouwhuis</w:t>
      </w:r>
      <w:r w:rsidR="00BD65DA" w:rsidRPr="00BD65DA">
        <w:rPr>
          <w:rFonts w:ascii="Arial" w:hAnsi="Arial" w:cs="Arial"/>
          <w:bCs/>
          <w:sz w:val="20"/>
          <w:lang w:val="nl-NL"/>
        </w:rPr>
        <w:t xml:space="preserve"> 110A WH</w:t>
      </w:r>
    </w:p>
    <w:p w:rsidR="00922419" w:rsidRPr="00183E2E" w:rsidRDefault="00BD65DA" w:rsidP="00BD65DA">
      <w:pPr>
        <w:rPr>
          <w:rFonts w:ascii="Arial" w:hAnsi="Arial" w:cs="Arial"/>
          <w:sz w:val="20"/>
          <w:lang w:val="nl-NL"/>
        </w:rPr>
      </w:pPr>
      <w:r w:rsidRPr="00BD65DA">
        <w:rPr>
          <w:rFonts w:ascii="Arial" w:hAnsi="Arial" w:cs="Arial"/>
          <w:sz w:val="20"/>
          <w:lang w:val="nl-NL"/>
        </w:rPr>
        <w:t>Optie</w:t>
      </w:r>
    </w:p>
    <w:p w:rsidR="00922419" w:rsidRPr="00183E2E" w:rsidRDefault="00BD65DA" w:rsidP="00BD65DA">
      <w:pPr>
        <w:rPr>
          <w:rFonts w:ascii="Arial" w:hAnsi="Arial" w:cs="Arial"/>
          <w:sz w:val="20"/>
          <w:lang w:val="nl-NL"/>
        </w:rPr>
      </w:pPr>
      <w:r w:rsidRPr="00BD65DA">
        <w:rPr>
          <w:rFonts w:ascii="Arial" w:hAnsi="Arial" w:cs="Arial"/>
          <w:sz w:val="20"/>
          <w:lang w:val="nl-NL"/>
        </w:rPr>
        <w:t>Bestelnr.: 9070912</w:t>
      </w:r>
    </w:p>
    <w:p w:rsidR="00922419" w:rsidRPr="00183E2E" w:rsidRDefault="00922419" w:rsidP="003567FA">
      <w:pPr>
        <w:rPr>
          <w:rFonts w:ascii="Arial" w:hAnsi="Arial" w:cs="Arial"/>
          <w:sz w:val="20"/>
          <w:lang w:val="nl-NL"/>
        </w:rPr>
      </w:pPr>
    </w:p>
    <w:p w:rsidR="00E222B6" w:rsidRPr="00183E2E" w:rsidRDefault="00E222B6" w:rsidP="003567FA">
      <w:pPr>
        <w:rPr>
          <w:rFonts w:ascii="Arial" w:hAnsi="Arial" w:cs="Arial"/>
          <w:sz w:val="20"/>
          <w:lang w:val="nl-NL"/>
        </w:rPr>
      </w:pPr>
    </w:p>
    <w:p w:rsidR="00E222B6" w:rsidRPr="00183E2E" w:rsidRDefault="00E222B6" w:rsidP="003567FA">
      <w:pPr>
        <w:rPr>
          <w:rFonts w:ascii="Arial" w:hAnsi="Arial" w:cs="Arial"/>
          <w:sz w:val="20"/>
          <w:lang w:val="nl-NL"/>
        </w:rPr>
      </w:pPr>
    </w:p>
    <w:p w:rsidR="00922419" w:rsidRPr="00183E2E" w:rsidRDefault="00BD65DA" w:rsidP="00BD65DA">
      <w:pPr>
        <w:pStyle w:val="berschrift3"/>
        <w:rPr>
          <w:rFonts w:ascii="Arial" w:hAnsi="Arial" w:cs="Arial"/>
          <w:sz w:val="20"/>
          <w:lang w:val="nl-NL"/>
        </w:rPr>
      </w:pPr>
      <w:r w:rsidRPr="00BD65DA">
        <w:rPr>
          <w:rFonts w:ascii="Arial" w:hAnsi="Arial" w:cs="Arial"/>
          <w:bCs/>
          <w:sz w:val="20"/>
          <w:lang w:val="nl-NL"/>
        </w:rPr>
        <w:t>Plafondinbouwdoos 73A</w:t>
      </w:r>
    </w:p>
    <w:p w:rsidR="00922419" w:rsidRPr="00183E2E" w:rsidRDefault="00BD65DA" w:rsidP="00BD65DA">
      <w:pPr>
        <w:rPr>
          <w:rFonts w:ascii="Arial" w:hAnsi="Arial" w:cs="Arial"/>
          <w:sz w:val="20"/>
          <w:lang w:val="nl-NL"/>
        </w:rPr>
      </w:pPr>
      <w:r w:rsidRPr="00BD65DA">
        <w:rPr>
          <w:rFonts w:ascii="Arial" w:hAnsi="Arial" w:cs="Arial"/>
          <w:sz w:val="20"/>
          <w:lang w:val="nl-NL"/>
        </w:rPr>
        <w:t>Optie</w:t>
      </w:r>
    </w:p>
    <w:p w:rsidR="003327EE" w:rsidRPr="00183E2E" w:rsidRDefault="00BD65DA" w:rsidP="00BD65DA">
      <w:pPr>
        <w:rPr>
          <w:rFonts w:ascii="Arial" w:hAnsi="Arial" w:cs="Arial"/>
          <w:sz w:val="20"/>
          <w:lang w:val="nl-NL"/>
        </w:rPr>
      </w:pPr>
      <w:r w:rsidRPr="00BD65DA">
        <w:rPr>
          <w:rFonts w:ascii="Arial" w:hAnsi="Arial" w:cs="Arial"/>
          <w:sz w:val="20"/>
          <w:lang w:val="nl-NL"/>
        </w:rPr>
        <w:t>Boordiameter 73 mm</w:t>
      </w:r>
    </w:p>
    <w:p w:rsidR="00922419" w:rsidRPr="003327EE" w:rsidRDefault="00BD65DA" w:rsidP="00BD65DA">
      <w:pPr>
        <w:rPr>
          <w:rFonts w:ascii="Arial" w:hAnsi="Arial" w:cs="Arial"/>
          <w:sz w:val="20"/>
        </w:rPr>
      </w:pPr>
      <w:r w:rsidRPr="00BD65DA">
        <w:rPr>
          <w:rFonts w:ascii="Arial" w:hAnsi="Arial" w:cs="Arial"/>
          <w:sz w:val="20"/>
          <w:lang w:val="nl-NL"/>
        </w:rPr>
        <w:t>Bestelnr.: 9070917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sectPr w:rsidR="00922419" w:rsidRPr="003327EE" w:rsidSect="00BD65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531" w:right="1134" w:bottom="1134" w:left="1418" w:header="284" w:footer="32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1B2CB0" w:rsidRDefault="001B2CB0">
      <w:r>
        <w:separator/>
      </w:r>
    </w:p>
  </w:endnote>
  <w:endnote w:type="continuationSeparator" w:id="0">
    <w:p w:rsidR="001B2CB0" w:rsidRDefault="001B2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BD65DA" w:rsidRDefault="00BD65D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3747" w:rsidTr="00BD65DA">
      <w:tc>
        <w:tcPr>
          <w:tcW w:w="4747" w:type="dxa"/>
        </w:tcPr>
        <w:p w:rsidR="00F23747" w:rsidRDefault="00BD65DA" w:rsidP="00BD65DA">
          <w:pPr>
            <w:pStyle w:val="Fuzeile"/>
          </w:pPr>
          <w:r>
            <w:rPr>
              <w:rFonts w:cs="Frutiger LT Com 45 Light"/>
              <w:lang w:val="nl-NL"/>
            </w:rPr>
            <w:t>Technische wijzigingen voorbehouden</w:t>
          </w:r>
        </w:p>
      </w:tc>
      <w:tc>
        <w:tcPr>
          <w:tcW w:w="4748" w:type="dxa"/>
        </w:tcPr>
        <w:p w:rsidR="00F23747" w:rsidRDefault="00BD65DA" w:rsidP="00BD65DA">
          <w:pPr>
            <w:pStyle w:val="Fuzeile"/>
            <w:jc w:val="right"/>
          </w:pPr>
          <w:r>
            <w:rPr>
              <w:rFonts w:cs="Frutiger LT Com 45 Light"/>
              <w:lang w:val="nl-NL"/>
            </w:rPr>
            <w:t>1103079701/02.2014</w:t>
          </w:r>
          <w:r w:rsidRPr="00BD65DA">
            <w:rPr>
              <w:rFonts w:ascii="Symbol" w:hAnsi="Symbol" w:cs="Symbol"/>
              <w:lang w:val="nl-NL"/>
            </w:rPr>
            <w:t></w:t>
          </w:r>
          <w:r>
            <w:rPr>
              <w:rFonts w:cs="Frutiger LT Com 45 Light"/>
              <w:lang w:val="nl-NL"/>
            </w:rPr>
            <w:t>Theben HTS AG</w:t>
          </w:r>
        </w:p>
      </w:tc>
    </w:tr>
  </w:tbl>
  <w:p w:rsidR="00F23747" w:rsidRPr="004E2972" w:rsidRDefault="00F23747" w:rsidP="004E2972">
    <w:pPr>
      <w:pStyle w:val="Fuzeile"/>
    </w:pPr>
    <w:r w:rsidRPr="00BD65DA">
      <w:rPr>
        <w:lang w:val="nl-NL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BD65DA" w:rsidRDefault="00BD65D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1B2CB0" w:rsidRDefault="001B2CB0">
      <w:r>
        <w:separator/>
      </w:r>
    </w:p>
  </w:footnote>
  <w:footnote w:type="continuationSeparator" w:id="0">
    <w:p w:rsidR="001B2CB0" w:rsidRDefault="001B2C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BD65DA" w:rsidRDefault="00BD65D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3747" w:rsidRDefault="00F23747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3747" w:rsidRPr="004E2972" w:rsidTr="00BD65DA">
      <w:tc>
        <w:tcPr>
          <w:tcW w:w="4747" w:type="dxa"/>
        </w:tcPr>
        <w:p w:rsidR="00F23747" w:rsidRPr="004E2972" w:rsidRDefault="00BD65DA" w:rsidP="00BD65DA">
          <w:pPr>
            <w:pStyle w:val="Kopfzeile"/>
          </w:pPr>
          <w:r w:rsidRPr="00183E2E">
            <w:rPr>
              <w:rFonts w:cs="Frutiger LT Com 45 Light"/>
            </w:rPr>
            <w:t xml:space="preserve">Theben HTS AG </w:t>
          </w:r>
        </w:p>
        <w:p w:rsidR="00F23747" w:rsidRPr="004E2972" w:rsidRDefault="00BD65DA" w:rsidP="00BD65DA">
          <w:pPr>
            <w:pStyle w:val="Kopfzeile"/>
          </w:pPr>
          <w:r w:rsidRPr="00183E2E">
            <w:rPr>
              <w:rFonts w:cs="Frutiger LT Com 45 Light"/>
            </w:rPr>
            <w:t xml:space="preserve">CH-8307 Effretikon </w:t>
          </w:r>
        </w:p>
        <w:p w:rsidR="00F23747" w:rsidRPr="004E2972" w:rsidRDefault="00BD65DA" w:rsidP="00BD65DA">
          <w:pPr>
            <w:pStyle w:val="Kopfzeile"/>
          </w:pPr>
          <w:r w:rsidRPr="00183E2E">
            <w:rPr>
              <w:rFonts w:cs="Frutiger LT Com 45 Light"/>
            </w:rPr>
            <w:t>Tel. 052 355 17 00</w:t>
          </w:r>
        </w:p>
        <w:p w:rsidR="00F23747" w:rsidRPr="004E2972" w:rsidRDefault="00BD65DA" w:rsidP="00BD65DA">
          <w:pPr>
            <w:pStyle w:val="Kopfzeile"/>
          </w:pPr>
          <w:r>
            <w:rPr>
              <w:rFonts w:cs="Frutiger LT Com 45 Light"/>
              <w:lang w:val="nl-NL"/>
            </w:rPr>
            <w:t>Fax 052 355 17 01</w:t>
          </w:r>
        </w:p>
      </w:tc>
      <w:tc>
        <w:tcPr>
          <w:tcW w:w="4748" w:type="dxa"/>
        </w:tcPr>
        <w:p w:rsidR="00F23747" w:rsidRPr="004E2972" w:rsidRDefault="001B2CB0" w:rsidP="004E2972">
          <w:pPr>
            <w:pStyle w:val="Kopfzeile"/>
          </w:pPr>
          <w:r w:rsidRPr="006B75C9">
            <w:rPr>
              <w:rFonts w:ascii="Syntax" w:hAnsi="Syntax"/>
              <w:i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alt="" style="position:absolute;margin-left:106.2pt;margin-top:.3pt;width:129.75pt;height:25.5pt;z-index:-251658752;mso-wrap-edited:f;mso-width-percent:0;mso-height-percent:0;mso-position-horizontal-relative:text;mso-position-vertical-relative:text;mso-width-percent:0;mso-height-percent:0">
                <v:imagedata r:id="rId1" o:title="Theben HTS_Logo_SW"/>
                <w10:wrap type="square"/>
              </v:shape>
            </w:pict>
          </w:r>
        </w:p>
      </w:tc>
    </w:tr>
  </w:tbl>
  <w:p w:rsidR="00F23747" w:rsidRPr="004E2972" w:rsidRDefault="00F23747" w:rsidP="004E2972">
    <w:pPr>
      <w:pStyle w:val="Kopfzeile"/>
      <w:tabs>
        <w:tab w:val="clear" w:pos="4536"/>
        <w:tab w:val="clear" w:pos="9072"/>
      </w:tabs>
    </w:pPr>
    <w:r w:rsidRPr="00BD65DA">
      <w:rPr>
        <w:rFonts w:ascii="Syntax" w:hAnsi="Syntax"/>
        <w:i/>
        <w:lang w:val="nl-NL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BD65DA" w:rsidRDefault="00BD65D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881043714">
    <w:abstractNumId w:val="2"/>
  </w:num>
  <w:num w:numId="2" w16cid:durableId="1727486164">
    <w:abstractNumId w:val="3"/>
  </w:num>
  <w:num w:numId="3" w16cid:durableId="240455287">
    <w:abstractNumId w:val="1"/>
  </w:num>
  <w:num w:numId="4" w16cid:durableId="2643915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A7407"/>
    <w:rsid w:val="000B4392"/>
    <w:rsid w:val="000E3A05"/>
    <w:rsid w:val="00136A01"/>
    <w:rsid w:val="00183E2E"/>
    <w:rsid w:val="001B2CB0"/>
    <w:rsid w:val="001F49C8"/>
    <w:rsid w:val="001F5BF1"/>
    <w:rsid w:val="00250096"/>
    <w:rsid w:val="00261E93"/>
    <w:rsid w:val="002D071C"/>
    <w:rsid w:val="00306E86"/>
    <w:rsid w:val="003242DD"/>
    <w:rsid w:val="003327EE"/>
    <w:rsid w:val="00345B64"/>
    <w:rsid w:val="003567FA"/>
    <w:rsid w:val="00367E7C"/>
    <w:rsid w:val="003A6C78"/>
    <w:rsid w:val="003D717D"/>
    <w:rsid w:val="00430F45"/>
    <w:rsid w:val="00454965"/>
    <w:rsid w:val="00461495"/>
    <w:rsid w:val="004930BB"/>
    <w:rsid w:val="004C07C4"/>
    <w:rsid w:val="004E2972"/>
    <w:rsid w:val="004F2EB4"/>
    <w:rsid w:val="005116E4"/>
    <w:rsid w:val="00554E6E"/>
    <w:rsid w:val="00557AA9"/>
    <w:rsid w:val="005722E2"/>
    <w:rsid w:val="00604C66"/>
    <w:rsid w:val="00616195"/>
    <w:rsid w:val="00622B3A"/>
    <w:rsid w:val="00630FC3"/>
    <w:rsid w:val="00643324"/>
    <w:rsid w:val="006573DC"/>
    <w:rsid w:val="00680D97"/>
    <w:rsid w:val="006B75C9"/>
    <w:rsid w:val="006D4E11"/>
    <w:rsid w:val="006E0D51"/>
    <w:rsid w:val="006F4CAD"/>
    <w:rsid w:val="00720BB2"/>
    <w:rsid w:val="00782EAC"/>
    <w:rsid w:val="00857B98"/>
    <w:rsid w:val="00872719"/>
    <w:rsid w:val="008E010F"/>
    <w:rsid w:val="009002CC"/>
    <w:rsid w:val="00922419"/>
    <w:rsid w:val="00925F64"/>
    <w:rsid w:val="0093567A"/>
    <w:rsid w:val="00957B7B"/>
    <w:rsid w:val="009742FA"/>
    <w:rsid w:val="00983913"/>
    <w:rsid w:val="00994DE2"/>
    <w:rsid w:val="009E3E41"/>
    <w:rsid w:val="009F6E61"/>
    <w:rsid w:val="00A121E1"/>
    <w:rsid w:val="00A41B0E"/>
    <w:rsid w:val="00A47C97"/>
    <w:rsid w:val="00A651B8"/>
    <w:rsid w:val="00A72AEF"/>
    <w:rsid w:val="00AB2128"/>
    <w:rsid w:val="00AB4B97"/>
    <w:rsid w:val="00AF1597"/>
    <w:rsid w:val="00B345A1"/>
    <w:rsid w:val="00B44DA6"/>
    <w:rsid w:val="00B818C7"/>
    <w:rsid w:val="00BD65DA"/>
    <w:rsid w:val="00C05DE7"/>
    <w:rsid w:val="00C1124C"/>
    <w:rsid w:val="00C203A0"/>
    <w:rsid w:val="00C84303"/>
    <w:rsid w:val="00C8699D"/>
    <w:rsid w:val="00CA46A7"/>
    <w:rsid w:val="00CB1CD5"/>
    <w:rsid w:val="00CF20FB"/>
    <w:rsid w:val="00D00BF0"/>
    <w:rsid w:val="00D05F16"/>
    <w:rsid w:val="00D11791"/>
    <w:rsid w:val="00D7757B"/>
    <w:rsid w:val="00D84889"/>
    <w:rsid w:val="00D85AF3"/>
    <w:rsid w:val="00D96261"/>
    <w:rsid w:val="00DA5A07"/>
    <w:rsid w:val="00DF4FE3"/>
    <w:rsid w:val="00E222B6"/>
    <w:rsid w:val="00E66107"/>
    <w:rsid w:val="00E769D5"/>
    <w:rsid w:val="00E960BA"/>
    <w:rsid w:val="00EB4AB1"/>
    <w:rsid w:val="00EC36C2"/>
    <w:rsid w:val="00F23747"/>
    <w:rsid w:val="00F5051A"/>
    <w:rsid w:val="00F55BBA"/>
    <w:rsid w:val="00FB2CEC"/>
    <w:rsid w:val="00FC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C25B5C4C-5522-9F4D-82C6-F2D8861C9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352</Words>
  <Characters>2224</Characters>
  <Application>Microsoft Office Word</Application>
  <DocSecurity>4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Aanbestedingstekst voor compact office Nederlands</vt:lpstr>
    </vt:vector>
  </TitlesOfParts>
  <Company>HTS High Technology Systems AG</Company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Aanbestedingstekst voor compact office Nederlands</dc:title>
  <dc:subject/>
  <dc:creator>H. U. Gujer</dc:creator>
  <cp:keywords/>
  <cp:lastModifiedBy>Jürgen Schwitzer</cp:lastModifiedBy>
  <cp:revision>2</cp:revision>
  <cp:lastPrinted>2014-02-24T10:00:00Z</cp:lastPrinted>
  <dcterms:created xsi:type="dcterms:W3CDTF">2026-10-16T12:28:00Z</dcterms:created>
  <dcterms:modified xsi:type="dcterms:W3CDTF">2026-10-16T12:28:00Z</dcterms:modified>
</cp:coreProperties>
</file>