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857D1" w:rsidRDefault="003E27E4" w:rsidP="003E27E4">
      <w:pPr>
        <w:pStyle w:val="berschrift1"/>
        <w:spacing w:after="240"/>
        <w:rPr>
          <w:rFonts w:ascii="Arial" w:hAnsi="Arial" w:cs="Arial"/>
        </w:rPr>
      </w:pPr>
      <w:r w:rsidRPr="003E27E4">
        <w:rPr>
          <w:rFonts w:ascii="Arial" w:hAnsi="Arial" w:cs="Arial"/>
          <w:bCs/>
          <w:szCs w:val="28"/>
          <w:lang w:val="nl-NL"/>
        </w:rPr>
        <w:t>Aanbestedingstekst voor aanwezigheidsmelder</w:t>
      </w:r>
    </w:p>
    <w:p w:rsidR="00D00BF0" w:rsidRPr="00E16F2D" w:rsidRDefault="003E27E4" w:rsidP="003E27E4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 w:rsidRPr="003E27E4">
        <w:rPr>
          <w:rFonts w:ascii="Arial" w:hAnsi="Arial" w:cs="Arial"/>
          <w:bCs/>
          <w:sz w:val="20"/>
          <w:lang w:val="nl-NL"/>
        </w:rPr>
        <w:t>Aanwezigheidsmelder thePrema S360-101 E UP WH / GR</w:t>
      </w:r>
    </w:p>
    <w:p w:rsidR="00A651B8" w:rsidRPr="003327EE" w:rsidRDefault="003E27E4" w:rsidP="003E27E4">
      <w:pPr>
        <w:pStyle w:val="Aufzhlung"/>
        <w:ind w:left="0" w:firstLine="0"/>
        <w:rPr>
          <w:rFonts w:ascii="Arial" w:hAnsi="Arial" w:cs="Arial"/>
        </w:rPr>
      </w:pPr>
      <w:r w:rsidRPr="003E27E4">
        <w:rPr>
          <w:rFonts w:ascii="Arial" w:hAnsi="Arial" w:cs="Arial"/>
          <w:lang w:val="nl-NL"/>
        </w:rPr>
        <w:t>Passieve infrarode aanwezigheidsmelder voor plafondmontage; automatische aanwezigheids- en lichtsterkteafhankelijke regeling voor belichting en HLK; detectiebereik vierkant 360°, bewegend 49 m</w:t>
      </w:r>
      <w:r w:rsidRPr="003E27E4">
        <w:rPr>
          <w:rFonts w:ascii="Arial" w:hAnsi="Arial" w:cs="Arial"/>
          <w:vertAlign w:val="superscript"/>
          <w:lang w:val="nl-NL"/>
        </w:rPr>
        <w:t>2</w:t>
      </w:r>
      <w:r w:rsidRPr="003E27E4">
        <w:rPr>
          <w:rFonts w:ascii="Arial" w:hAnsi="Arial" w:cs="Arial"/>
          <w:lang w:val="nl-NL"/>
        </w:rPr>
        <w:t xml:space="preserve"> (7 x 7 m), zittend 25 m</w:t>
      </w:r>
      <w:r w:rsidRPr="003E27E4">
        <w:rPr>
          <w:rFonts w:ascii="Arial" w:hAnsi="Arial" w:cs="Arial"/>
          <w:vertAlign w:val="superscript"/>
          <w:lang w:val="nl-NL"/>
        </w:rPr>
        <w:t>2</w:t>
      </w:r>
      <w:r w:rsidRPr="003E27E4">
        <w:rPr>
          <w:rFonts w:ascii="Arial" w:hAnsi="Arial" w:cs="Arial"/>
          <w:lang w:val="nl-NL"/>
        </w:rPr>
        <w:t xml:space="preserve"> (5 x 5 m)</w:t>
      </w:r>
      <w:r w:rsidRPr="003E27E4">
        <w:rPr>
          <w:rFonts w:ascii="Arial" w:hAnsi="Arial" w:cs="Arial"/>
          <w:vertAlign w:val="superscript"/>
          <w:lang w:val="nl-NL"/>
        </w:rPr>
        <w:t xml:space="preserve"> </w:t>
      </w:r>
      <w:r w:rsidRPr="003E27E4">
        <w:rPr>
          <w:rFonts w:ascii="Arial" w:hAnsi="Arial" w:cs="Arial"/>
          <w:lang w:val="nl-NL"/>
        </w:rPr>
        <w:t>bij 3 m montagehoogte;</w:t>
      </w:r>
    </w:p>
    <w:p w:rsidR="00925F64" w:rsidRPr="003327EE" w:rsidRDefault="003E27E4" w:rsidP="003E27E4">
      <w:pPr>
        <w:pStyle w:val="Aufzhlung"/>
        <w:ind w:left="0" w:firstLine="0"/>
        <w:rPr>
          <w:rFonts w:ascii="Arial" w:hAnsi="Arial" w:cs="Arial"/>
        </w:rPr>
      </w:pPr>
      <w:r w:rsidRPr="003E27E4">
        <w:rPr>
          <w:rFonts w:ascii="Arial" w:hAnsi="Arial" w:cs="Arial"/>
          <w:lang w:val="nl-NL"/>
        </w:rPr>
        <w:t>menglichtmeting geschikt voor fluorescentielampen (FL/PL/ESL), halogeen-/gloeilampen en LED's;</w:t>
      </w:r>
    </w:p>
    <w:p w:rsidR="00E769D5" w:rsidRPr="003327EE" w:rsidRDefault="003E27E4" w:rsidP="003E27E4">
      <w:pPr>
        <w:pStyle w:val="Aufzhlung"/>
        <w:ind w:left="0" w:firstLine="0"/>
        <w:rPr>
          <w:rFonts w:ascii="Arial" w:hAnsi="Arial" w:cs="Arial"/>
        </w:rPr>
      </w:pPr>
      <w:r w:rsidRPr="003E27E4">
        <w:rPr>
          <w:rFonts w:ascii="Arial" w:hAnsi="Arial" w:cs="Arial"/>
          <w:spacing w:val="-3"/>
          <w:lang w:val="nl-NL"/>
        </w:rPr>
        <w:t xml:space="preserve">bedrijfsspanning 110 - 230 V AC / 50 - 60 Hz, energieverbruik ca. 0,1 W; </w:t>
      </w:r>
      <w:r w:rsidRPr="003E27E4">
        <w:rPr>
          <w:rFonts w:ascii="Arial" w:hAnsi="Arial" w:cs="Arial"/>
          <w:lang w:val="nl-NL"/>
        </w:rPr>
        <w:t>Beschermingsgraad: IP 20 (in ingebouwde toestand IP 40)</w:t>
      </w:r>
    </w:p>
    <w:p w:rsidR="00604C66" w:rsidRPr="003327EE" w:rsidRDefault="003E27E4" w:rsidP="003E27E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E27E4">
        <w:rPr>
          <w:rFonts w:ascii="Arial" w:hAnsi="Arial" w:cs="Arial"/>
          <w:lang w:val="nl-NL"/>
        </w:rPr>
        <w:t xml:space="preserve">kanaal A licht: relais, 1 maakcontact 230 V / 10 A, 2300 W of 1150 VA (cos </w:t>
      </w:r>
      <w:r w:rsidRPr="003E27E4">
        <w:rPr>
          <w:rFonts w:ascii="Calibri" w:hAnsi="Calibri" w:cs="Calibri"/>
          <w:lang w:val="nl-NL"/>
        </w:rPr>
        <w:t>ϕ</w:t>
      </w:r>
      <w:r w:rsidRPr="003E27E4">
        <w:rPr>
          <w:rFonts w:ascii="Arial" w:hAnsi="Arial" w:cs="Arial"/>
          <w:lang w:val="nl-NL"/>
        </w:rPr>
        <w:t xml:space="preserve"> = 0.5); bedrijf als volautomaat of halfautomaat omschakelbaar; lichtsterkteschakelwaarde instelbaar ca. 5 – 3000 Lux, inleerfunctie; nawerktijd 10 s – 60 min; verkorting van de nawerktijd bij korte aanwezigheid; aansluitmogelijkheid voor toetsen of schakelaars voor handmatige schakeling met automatische herkenning toets/schakelaar; impulsfunctie voor trapverlichtingtijdschakelaar;</w:t>
      </w:r>
    </w:p>
    <w:p w:rsidR="00604C66" w:rsidRPr="003327EE" w:rsidRDefault="003E27E4" w:rsidP="003E27E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E27E4">
        <w:rPr>
          <w:rFonts w:ascii="Arial" w:hAnsi="Arial" w:cs="Arial"/>
          <w:lang w:val="nl-NL"/>
        </w:rPr>
        <w:t>kanaal H, aanwezigheid: relais, 1 maakcontact potentiaalvrij 220 V DC / 50 W of 250 V AC / 50 VA, inschakelvertraging 0 – 10 min en nawerktijd 10 s – 120 min, ruimtebewaking met selectieve bewegingsdetectie, gevoeligheid instelbaar;</w:t>
      </w:r>
    </w:p>
    <w:p w:rsidR="00604C66" w:rsidRPr="003327EE" w:rsidRDefault="003E27E4" w:rsidP="003E27E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E27E4">
        <w:rPr>
          <w:rFonts w:ascii="Arial" w:hAnsi="Arial" w:cs="Arial"/>
          <w:lang w:val="nl-NL"/>
        </w:rPr>
        <w:t>door voorinstelling op de fabriek direct bedrijfsklaar; op afstand parametreerbaar met afstandsbediening; uiterst eenvoudige instelling van het energiebesparingsgedrag met de nieuwe "eco plus"-functie; testbedrijf voor controle van werking en detectiebereik; uitbreiding van het detectiebedrijf door master/slave- of master/master-schakeling, flexibele toewijzing van de relaisfuncties;</w:t>
      </w:r>
    </w:p>
    <w:p w:rsidR="00604C66" w:rsidRPr="003327EE" w:rsidRDefault="003E27E4" w:rsidP="003E27E4">
      <w:pPr>
        <w:pStyle w:val="Aufzhlung"/>
        <w:ind w:left="0" w:firstLine="0"/>
        <w:rPr>
          <w:rFonts w:ascii="Arial" w:hAnsi="Arial" w:cs="Arial"/>
        </w:rPr>
      </w:pPr>
      <w:r w:rsidRPr="003E27E4">
        <w:rPr>
          <w:rFonts w:ascii="Arial" w:hAnsi="Arial" w:cs="Arial"/>
          <w:lang w:val="nl-NL"/>
        </w:rPr>
        <w:t>inbouwdiepte 40 mm, plafondinbouw in inbouwdoos maat 1 of plafondinbouwdoos 73A, plafondopbouw mogelijk met opbouwraam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3E27E4" w:rsidP="003E27E4">
      <w:pPr>
        <w:spacing w:after="240"/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Fabricaat: thebenHTS</w:t>
      </w:r>
    </w:p>
    <w:p w:rsidR="004E2972" w:rsidRPr="003327EE" w:rsidRDefault="003E27E4" w:rsidP="003E27E4">
      <w:pPr>
        <w:rPr>
          <w:rFonts w:ascii="Arial" w:hAnsi="Arial" w:cs="Arial"/>
          <w:sz w:val="20"/>
          <w:lang w:val="en-US"/>
        </w:rPr>
      </w:pPr>
      <w:r w:rsidRPr="003E27E4">
        <w:rPr>
          <w:rFonts w:ascii="Arial" w:hAnsi="Arial" w:cs="Arial"/>
          <w:sz w:val="20"/>
          <w:lang w:val="nl-NL"/>
        </w:rPr>
        <w:t>Type: thePrema S360-101 E UP..</w:t>
      </w:r>
    </w:p>
    <w:p w:rsidR="004E2972" w:rsidRPr="003327EE" w:rsidRDefault="003E27E4" w:rsidP="003E27E4">
      <w:pPr>
        <w:rPr>
          <w:rFonts w:ascii="Arial" w:hAnsi="Arial" w:cs="Arial"/>
          <w:sz w:val="20"/>
          <w:lang w:val="en-US"/>
        </w:rPr>
      </w:pPr>
      <w:r w:rsidRPr="003E27E4">
        <w:rPr>
          <w:rFonts w:ascii="Arial" w:hAnsi="Arial" w:cs="Arial"/>
          <w:sz w:val="20"/>
          <w:lang w:val="nl-NL"/>
        </w:rPr>
        <w:t>Bestelnr.: 2070605 (theRonda S360-101 E UP WH, wit)</w:t>
      </w:r>
    </w:p>
    <w:p w:rsidR="00A41B0E" w:rsidRPr="003327EE" w:rsidRDefault="003E27E4" w:rsidP="003E27E4">
      <w:pPr>
        <w:rPr>
          <w:rFonts w:ascii="Arial" w:hAnsi="Arial" w:cs="Arial"/>
          <w:sz w:val="20"/>
          <w:lang w:val="en-US"/>
        </w:rPr>
      </w:pPr>
      <w:r w:rsidRPr="003E27E4">
        <w:rPr>
          <w:rFonts w:ascii="Arial" w:hAnsi="Arial" w:cs="Arial"/>
          <w:sz w:val="20"/>
          <w:lang w:val="nl-NL"/>
        </w:rPr>
        <w:tab/>
        <w:t xml:space="preserve">      2070606 (thePrema S360-101 UP GR, grijs)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3E27E4" w:rsidP="003E27E4">
      <w:pPr>
        <w:rPr>
          <w:rFonts w:ascii="Arial" w:hAnsi="Arial" w:cs="Arial"/>
          <w:b/>
          <w:sz w:val="20"/>
        </w:rPr>
      </w:pPr>
      <w:r w:rsidRPr="003E27E4">
        <w:rPr>
          <w:rFonts w:ascii="Arial" w:hAnsi="Arial" w:cs="Arial"/>
          <w:b/>
          <w:bCs/>
          <w:sz w:val="20"/>
          <w:lang w:val="nl-NL"/>
        </w:rPr>
        <w:t>Eenheid: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3E27E4" w:rsidP="003E27E4">
      <w:pPr>
        <w:pStyle w:val="berschrift3"/>
        <w:rPr>
          <w:rFonts w:ascii="Arial" w:hAnsi="Arial" w:cs="Arial"/>
          <w:sz w:val="20"/>
        </w:rPr>
      </w:pPr>
      <w:r w:rsidRPr="003E27E4">
        <w:rPr>
          <w:rFonts w:ascii="Arial" w:hAnsi="Arial" w:cs="Arial"/>
          <w:bCs/>
          <w:sz w:val="20"/>
          <w:lang w:val="nl-NL"/>
        </w:rPr>
        <w:t>Accessoires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9F6E61" w:rsidRPr="003327EE" w:rsidRDefault="003E27E4" w:rsidP="003E27E4">
      <w:pPr>
        <w:rPr>
          <w:rFonts w:ascii="Arial" w:hAnsi="Arial" w:cs="Arial"/>
          <w:b/>
          <w:sz w:val="20"/>
        </w:rPr>
      </w:pPr>
      <w:r w:rsidRPr="003E27E4">
        <w:rPr>
          <w:rFonts w:ascii="Arial" w:hAnsi="Arial" w:cs="Arial"/>
          <w:b/>
          <w:bCs/>
          <w:sz w:val="20"/>
          <w:lang w:val="nl-NL"/>
        </w:rPr>
        <w:t>Uitbreiding van het detectiebereik door slave-apparaat:</w:t>
      </w:r>
    </w:p>
    <w:p w:rsidR="00643324" w:rsidRPr="003327EE" w:rsidRDefault="003E27E4" w:rsidP="003E27E4">
      <w:pPr>
        <w:rPr>
          <w:rFonts w:ascii="Arial" w:hAnsi="Arial" w:cs="Arial"/>
          <w:b/>
          <w:sz w:val="20"/>
          <w:lang w:val="de-CH"/>
        </w:rPr>
      </w:pPr>
      <w:r w:rsidRPr="003E27E4">
        <w:rPr>
          <w:rFonts w:ascii="Arial" w:hAnsi="Arial" w:cs="Arial"/>
          <w:sz w:val="20"/>
          <w:lang w:val="nl-NL"/>
        </w:rPr>
        <w:t>Optie</w:t>
      </w:r>
    </w:p>
    <w:p w:rsidR="009F6E61" w:rsidRPr="003327EE" w:rsidRDefault="003E27E4" w:rsidP="003E27E4">
      <w:pPr>
        <w:rPr>
          <w:rFonts w:ascii="Arial" w:hAnsi="Arial" w:cs="Arial"/>
          <w:sz w:val="20"/>
          <w:lang w:val="en-US"/>
        </w:rPr>
      </w:pPr>
      <w:r w:rsidRPr="003E27E4">
        <w:rPr>
          <w:rFonts w:ascii="Arial" w:hAnsi="Arial" w:cs="Arial"/>
          <w:sz w:val="20"/>
          <w:lang w:val="nl-NL"/>
        </w:rPr>
        <w:t>Type: thePrema S360 Slave E UP..</w:t>
      </w:r>
    </w:p>
    <w:p w:rsidR="009F6E61" w:rsidRPr="003327EE" w:rsidRDefault="003E27E4" w:rsidP="003E27E4">
      <w:pPr>
        <w:rPr>
          <w:rFonts w:ascii="Arial" w:hAnsi="Arial" w:cs="Arial"/>
          <w:sz w:val="20"/>
          <w:lang w:val="en-US"/>
        </w:rPr>
      </w:pPr>
      <w:r w:rsidRPr="003E27E4">
        <w:rPr>
          <w:rFonts w:ascii="Arial" w:hAnsi="Arial" w:cs="Arial"/>
          <w:sz w:val="20"/>
          <w:lang w:val="nl-NL"/>
        </w:rPr>
        <w:t>Bestelnr.: 2070630 (thePrema S360 Slave E UP WH, wit)</w:t>
      </w:r>
    </w:p>
    <w:p w:rsidR="009F6E61" w:rsidRPr="003327EE" w:rsidRDefault="003E27E4" w:rsidP="003E27E4">
      <w:pPr>
        <w:rPr>
          <w:rFonts w:ascii="Arial" w:hAnsi="Arial" w:cs="Arial"/>
          <w:sz w:val="20"/>
          <w:lang w:val="en-US"/>
        </w:rPr>
      </w:pPr>
      <w:r w:rsidRPr="003E27E4">
        <w:rPr>
          <w:rFonts w:ascii="Arial" w:hAnsi="Arial" w:cs="Arial"/>
          <w:sz w:val="20"/>
          <w:lang w:val="nl-NL"/>
        </w:rPr>
        <w:tab/>
        <w:t xml:space="preserve">      2070631 (thePrema S360 Slave E UP GR, grijs)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3E27E4" w:rsidP="003E27E4">
      <w:pPr>
        <w:pStyle w:val="berschrift3"/>
        <w:rPr>
          <w:rFonts w:ascii="Arial" w:hAnsi="Arial" w:cs="Arial"/>
          <w:sz w:val="20"/>
        </w:rPr>
      </w:pPr>
      <w:r w:rsidRPr="003E27E4">
        <w:rPr>
          <w:rFonts w:ascii="Arial" w:hAnsi="Arial" w:cs="Arial"/>
          <w:bCs/>
          <w:sz w:val="20"/>
          <w:lang w:val="nl-NL"/>
        </w:rPr>
        <w:t>Management-afstandsbediening „SendoPro 868-A“</w:t>
      </w:r>
    </w:p>
    <w:p w:rsidR="009F6E61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Optie</w:t>
      </w:r>
    </w:p>
    <w:p w:rsidR="004C07C4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 xml:space="preserve">Voor de inbedrijfstelling of aanpassing aan de gebruiksomstandigheden voor de installateur. </w:t>
      </w:r>
    </w:p>
    <w:p w:rsidR="004E2972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Tekstgerichte gebruikersbegeleiding op de display. Verzenden van afzonderlijke instelwaarden of hele parametersets naar de melder mogelijk. Geschikt voor alle op afstand instelbare ThebenHTS-aanwezigheidsmelders.</w:t>
      </w:r>
    </w:p>
    <w:p w:rsidR="004E2972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Bestelnr.: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3E27E4" w:rsidP="003E27E4">
      <w:pPr>
        <w:pStyle w:val="berschrift3"/>
        <w:rPr>
          <w:rFonts w:ascii="Arial" w:hAnsi="Arial" w:cs="Arial"/>
          <w:sz w:val="20"/>
        </w:rPr>
      </w:pPr>
      <w:r w:rsidRPr="003E27E4">
        <w:rPr>
          <w:rFonts w:ascii="Arial" w:hAnsi="Arial" w:cs="Arial"/>
          <w:bCs/>
          <w:sz w:val="20"/>
          <w:lang w:val="nl-NL"/>
        </w:rPr>
        <w:t>Serviceafstandsbediening "theSenda P"</w:t>
      </w:r>
    </w:p>
    <w:p w:rsidR="00922419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Optie</w:t>
      </w:r>
    </w:p>
    <w:p w:rsidR="00922419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Bestelnr.: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3E27E4" w:rsidP="003E27E4">
      <w:pPr>
        <w:pStyle w:val="berschrift3"/>
        <w:rPr>
          <w:rFonts w:ascii="Arial" w:hAnsi="Arial" w:cs="Arial"/>
          <w:sz w:val="20"/>
        </w:rPr>
      </w:pPr>
      <w:r w:rsidRPr="003E27E4">
        <w:rPr>
          <w:rFonts w:ascii="Arial" w:hAnsi="Arial" w:cs="Arial"/>
          <w:bCs/>
          <w:sz w:val="20"/>
          <w:lang w:val="nl-NL"/>
        </w:rPr>
        <w:t>Gebruikersafstandsbediening "theSenda S"</w:t>
      </w:r>
    </w:p>
    <w:p w:rsidR="004E2972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Optie</w:t>
      </w:r>
    </w:p>
    <w:p w:rsidR="00557AA9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lastRenderedPageBreak/>
        <w:t>Bestelnr.: 9070911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3E27E4" w:rsidP="003E27E4">
      <w:pPr>
        <w:pStyle w:val="berschrift3"/>
        <w:rPr>
          <w:rFonts w:ascii="Arial" w:hAnsi="Arial" w:cs="Arial"/>
          <w:sz w:val="20"/>
        </w:rPr>
      </w:pPr>
      <w:r w:rsidRPr="003E27E4">
        <w:rPr>
          <w:rFonts w:ascii="Arial" w:hAnsi="Arial" w:cs="Arial"/>
          <w:bCs/>
          <w:sz w:val="20"/>
          <w:lang w:val="nl-NL"/>
        </w:rPr>
        <w:t>Opbouwraam 110A WH</w:t>
      </w:r>
    </w:p>
    <w:p w:rsidR="00922419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Optie</w:t>
      </w:r>
    </w:p>
    <w:p w:rsidR="00922419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Bestelnr.: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6D538E" w:rsidRPr="003327EE" w:rsidRDefault="003E27E4" w:rsidP="003E27E4">
      <w:pPr>
        <w:pStyle w:val="berschrift3"/>
        <w:rPr>
          <w:rFonts w:ascii="Arial" w:hAnsi="Arial" w:cs="Arial"/>
          <w:sz w:val="20"/>
        </w:rPr>
      </w:pPr>
      <w:r w:rsidRPr="003E27E4">
        <w:rPr>
          <w:rFonts w:ascii="Arial" w:hAnsi="Arial" w:cs="Arial"/>
          <w:bCs/>
          <w:sz w:val="20"/>
          <w:lang w:val="nl-NL"/>
        </w:rPr>
        <w:t>Opbouwraam 110A GR</w:t>
      </w:r>
    </w:p>
    <w:p w:rsidR="006D538E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Optie</w:t>
      </w:r>
    </w:p>
    <w:p w:rsidR="006D538E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Bestelnr.: 9070913</w:t>
      </w:r>
    </w:p>
    <w:p w:rsidR="006D538E" w:rsidRPr="003327EE" w:rsidRDefault="006D538E" w:rsidP="003567FA">
      <w:pPr>
        <w:rPr>
          <w:rFonts w:ascii="Arial" w:hAnsi="Arial" w:cs="Arial"/>
          <w:sz w:val="20"/>
        </w:rPr>
      </w:pPr>
    </w:p>
    <w:p w:rsidR="00922419" w:rsidRPr="003327EE" w:rsidRDefault="003E27E4" w:rsidP="003E27E4">
      <w:pPr>
        <w:pStyle w:val="berschrift3"/>
        <w:rPr>
          <w:rFonts w:ascii="Arial" w:hAnsi="Arial" w:cs="Arial"/>
          <w:sz w:val="20"/>
        </w:rPr>
      </w:pPr>
      <w:r w:rsidRPr="003E27E4">
        <w:rPr>
          <w:rFonts w:ascii="Arial" w:hAnsi="Arial" w:cs="Arial"/>
          <w:bCs/>
          <w:sz w:val="20"/>
          <w:lang w:val="nl-NL"/>
        </w:rPr>
        <w:t>Plafondinbouwdoos 73A</w:t>
      </w:r>
    </w:p>
    <w:p w:rsidR="00922419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Optie</w:t>
      </w:r>
    </w:p>
    <w:p w:rsidR="003327EE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Boordiameter 73 mm</w:t>
      </w:r>
    </w:p>
    <w:p w:rsidR="00922419" w:rsidRPr="003327EE" w:rsidRDefault="003E27E4" w:rsidP="003E27E4">
      <w:pPr>
        <w:rPr>
          <w:rFonts w:ascii="Arial" w:hAnsi="Arial" w:cs="Arial"/>
          <w:sz w:val="20"/>
        </w:rPr>
      </w:pPr>
      <w:r w:rsidRPr="003E27E4">
        <w:rPr>
          <w:rFonts w:ascii="Arial" w:hAnsi="Arial" w:cs="Arial"/>
          <w:sz w:val="20"/>
          <w:lang w:val="nl-NL"/>
        </w:rPr>
        <w:t>Bestelnr.: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0771C" w:rsidRDefault="0070771C">
      <w:r>
        <w:separator/>
      </w:r>
    </w:p>
  </w:endnote>
  <w:endnote w:type="continuationSeparator" w:id="0">
    <w:p w:rsidR="0070771C" w:rsidRDefault="00707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3E27E4">
      <w:tc>
        <w:tcPr>
          <w:tcW w:w="4747" w:type="dxa"/>
        </w:tcPr>
        <w:p w:rsidR="003327EE" w:rsidRPr="00A857D1" w:rsidRDefault="003E27E4" w:rsidP="003E27E4">
          <w:pPr>
            <w:pStyle w:val="Fuzeile"/>
            <w:rPr>
              <w:rFonts w:ascii="Arial" w:hAnsi="Arial" w:cs="Arial"/>
            </w:rPr>
          </w:pPr>
          <w:r w:rsidRPr="003E27E4">
            <w:rPr>
              <w:rFonts w:ascii="Arial" w:hAnsi="Arial" w:cs="Arial"/>
              <w:lang w:val="nl-NL"/>
            </w:rPr>
            <w:t>Technische wijzigingen voorbehouden</w:t>
          </w:r>
        </w:p>
      </w:tc>
      <w:tc>
        <w:tcPr>
          <w:tcW w:w="4748" w:type="dxa"/>
        </w:tcPr>
        <w:p w:rsidR="003327EE" w:rsidRPr="00A857D1" w:rsidRDefault="003E27E4" w:rsidP="003E27E4">
          <w:pPr>
            <w:pStyle w:val="Fuzeile"/>
            <w:jc w:val="right"/>
            <w:rPr>
              <w:rFonts w:ascii="Arial" w:hAnsi="Arial" w:cs="Arial"/>
            </w:rPr>
          </w:pPr>
          <w:r w:rsidRPr="003E27E4">
            <w:rPr>
              <w:rFonts w:ascii="Arial" w:hAnsi="Arial" w:cs="Arial"/>
              <w:lang w:val="nl-NL"/>
            </w:rPr>
            <w:t>1103090001/01.2016</w:t>
          </w:r>
          <w:r w:rsidRPr="003E27E4">
            <w:rPr>
              <w:rFonts w:ascii="Symbol" w:hAnsi="Symbol" w:cs="Symbol"/>
              <w:lang w:val="nl-NL"/>
            </w:rPr>
            <w:t></w:t>
          </w:r>
          <w:r w:rsidRPr="003E27E4">
            <w:rPr>
              <w:rFonts w:ascii="Arial" w:hAnsi="Arial" w:cs="Arial"/>
              <w:lang w:val="nl-NL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3E27E4">
      <w:rPr>
        <w:lang w:val="nl-N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0771C" w:rsidRDefault="0070771C">
      <w:r>
        <w:separator/>
      </w:r>
    </w:p>
  </w:footnote>
  <w:footnote w:type="continuationSeparator" w:id="0">
    <w:p w:rsidR="0070771C" w:rsidRDefault="00707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3E27E4">
      <w:tc>
        <w:tcPr>
          <w:tcW w:w="4747" w:type="dxa"/>
        </w:tcPr>
        <w:p w:rsidR="00A857D1" w:rsidRPr="001B79A9" w:rsidRDefault="003E27E4" w:rsidP="003E27E4">
          <w:pPr>
            <w:pStyle w:val="Kopfzeile"/>
            <w:rPr>
              <w:rFonts w:ascii="Arial" w:hAnsi="Arial" w:cs="Arial"/>
            </w:rPr>
          </w:pPr>
          <w:r w:rsidRPr="003E27E4">
            <w:rPr>
              <w:rFonts w:ascii="Arial" w:hAnsi="Arial" w:cs="Arial"/>
              <w:lang w:val="nl-NL"/>
            </w:rPr>
            <w:t>Theben HTS AG</w:t>
          </w:r>
        </w:p>
        <w:p w:rsidR="00A857D1" w:rsidRPr="001B79A9" w:rsidRDefault="003E27E4" w:rsidP="003E27E4">
          <w:pPr>
            <w:pStyle w:val="Kopfzeile"/>
            <w:rPr>
              <w:rFonts w:ascii="Arial" w:hAnsi="Arial" w:cs="Arial"/>
            </w:rPr>
          </w:pPr>
          <w:r w:rsidRPr="003E27E4">
            <w:rPr>
              <w:rFonts w:ascii="Arial" w:hAnsi="Arial" w:cs="Arial"/>
              <w:lang w:val="nl-NL"/>
            </w:rPr>
            <w:t xml:space="preserve">CH-8307 Effretikon </w:t>
          </w:r>
        </w:p>
        <w:p w:rsidR="00A857D1" w:rsidRPr="001B79A9" w:rsidRDefault="003E27E4" w:rsidP="003E27E4">
          <w:pPr>
            <w:pStyle w:val="Kopfzeile"/>
            <w:rPr>
              <w:rFonts w:ascii="Arial" w:hAnsi="Arial" w:cs="Arial"/>
            </w:rPr>
          </w:pPr>
          <w:r w:rsidRPr="003E27E4">
            <w:rPr>
              <w:rFonts w:ascii="Arial" w:hAnsi="Arial" w:cs="Arial"/>
              <w:lang w:val="nl-NL"/>
            </w:rPr>
            <w:t>Tel. 052 355 17 00</w:t>
          </w:r>
        </w:p>
        <w:p w:rsidR="003327EE" w:rsidRPr="004E2972" w:rsidRDefault="003E27E4" w:rsidP="003E27E4">
          <w:pPr>
            <w:pStyle w:val="Kopfzeile"/>
          </w:pPr>
          <w:r w:rsidRPr="003E27E4">
            <w:rPr>
              <w:rFonts w:ascii="Arial" w:hAnsi="Arial" w:cs="Arial"/>
              <w:lang w:val="nl-NL"/>
            </w:rPr>
            <w:t>Fax 052 355 17 01</w:t>
          </w:r>
        </w:p>
      </w:tc>
      <w:tc>
        <w:tcPr>
          <w:tcW w:w="4748" w:type="dxa"/>
        </w:tcPr>
        <w:p w:rsidR="003327EE" w:rsidRPr="004E2972" w:rsidRDefault="0070771C" w:rsidP="00A857D1">
          <w:pPr>
            <w:pStyle w:val="Kopfzeile"/>
            <w:jc w:val="right"/>
          </w:pPr>
          <w:r w:rsidRPr="003E27E4">
            <w:rPr>
              <w:noProof/>
              <w:lang w:val="nl-N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3E27E4">
      <w:rPr>
        <w:rFonts w:ascii="Syntax" w:hAnsi="Syntax"/>
        <w:i/>
        <w:lang w:val="nl-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533538589">
    <w:abstractNumId w:val="2"/>
  </w:num>
  <w:num w:numId="2" w16cid:durableId="958801882">
    <w:abstractNumId w:val="3"/>
  </w:num>
  <w:num w:numId="3" w16cid:durableId="483008632">
    <w:abstractNumId w:val="1"/>
  </w:num>
  <w:num w:numId="4" w16cid:durableId="14262228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84442"/>
    <w:rsid w:val="000A7407"/>
    <w:rsid w:val="000A77B0"/>
    <w:rsid w:val="000B4392"/>
    <w:rsid w:val="000E3A05"/>
    <w:rsid w:val="00136A01"/>
    <w:rsid w:val="001F49C8"/>
    <w:rsid w:val="001F5BF1"/>
    <w:rsid w:val="00261E93"/>
    <w:rsid w:val="002678A4"/>
    <w:rsid w:val="00285210"/>
    <w:rsid w:val="002D071C"/>
    <w:rsid w:val="00306E86"/>
    <w:rsid w:val="003242DD"/>
    <w:rsid w:val="003327EE"/>
    <w:rsid w:val="003567FA"/>
    <w:rsid w:val="00367E7C"/>
    <w:rsid w:val="003A5EEB"/>
    <w:rsid w:val="003A6C78"/>
    <w:rsid w:val="003D717D"/>
    <w:rsid w:val="003E27E4"/>
    <w:rsid w:val="00417F18"/>
    <w:rsid w:val="00430F45"/>
    <w:rsid w:val="00461495"/>
    <w:rsid w:val="004930BB"/>
    <w:rsid w:val="004C07C4"/>
    <w:rsid w:val="004E2972"/>
    <w:rsid w:val="004F2EB4"/>
    <w:rsid w:val="005116E4"/>
    <w:rsid w:val="00536784"/>
    <w:rsid w:val="00557AA9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D538E"/>
    <w:rsid w:val="006E0D51"/>
    <w:rsid w:val="006F4CAD"/>
    <w:rsid w:val="0070771C"/>
    <w:rsid w:val="00857B98"/>
    <w:rsid w:val="00872719"/>
    <w:rsid w:val="008E010F"/>
    <w:rsid w:val="009002CC"/>
    <w:rsid w:val="00922419"/>
    <w:rsid w:val="00925F64"/>
    <w:rsid w:val="009262A0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857D1"/>
    <w:rsid w:val="00AB2128"/>
    <w:rsid w:val="00AB4B97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53B1E"/>
    <w:rsid w:val="00D7757B"/>
    <w:rsid w:val="00D84889"/>
    <w:rsid w:val="00D96261"/>
    <w:rsid w:val="00DA5A07"/>
    <w:rsid w:val="00DF4FE3"/>
    <w:rsid w:val="00E16F2D"/>
    <w:rsid w:val="00E65FDD"/>
    <w:rsid w:val="00E66107"/>
    <w:rsid w:val="00E769D5"/>
    <w:rsid w:val="00EB4AB1"/>
    <w:rsid w:val="00EC36C2"/>
    <w:rsid w:val="00F55BBA"/>
    <w:rsid w:val="00FB2CEC"/>
    <w:rsid w:val="00FC09A6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46A8F18-2EEF-894F-81D9-B126C569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386</Words>
  <Characters>2439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Aanbestedingstekst voor compact office Nederlands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2026-10-16T12:28:00Z</dcterms:created>
  <dcterms:modified xsi:type="dcterms:W3CDTF">2026-10-16T12:28:00Z</dcterms:modified>
</cp:coreProperties>
</file>