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F06A0" w:rsidRDefault="003A01F5" w:rsidP="003A01F5">
      <w:pPr>
        <w:rPr>
          <w:rFonts w:ascii="Arial" w:hAnsi="Arial" w:cs="Arial"/>
          <w:b/>
          <w:sz w:val="20"/>
          <w:szCs w:val="20"/>
        </w:rPr>
      </w:pPr>
      <w:r w:rsidRPr="003A01F5">
        <w:rPr>
          <w:rFonts w:ascii="Arial" w:hAnsi="Arial" w:cs="Arial"/>
          <w:b/>
          <w:bCs/>
          <w:sz w:val="20"/>
          <w:szCs w:val="20"/>
          <w:lang w:val="nl-NL"/>
        </w:rPr>
        <w:t xml:space="preserve">Bewegingsmelder voor wand- of plafondmontage, , lichtregeling, 360°, max. 32 m, </w:t>
      </w:r>
      <w:r w:rsidR="00A62FBC">
        <w:rPr>
          <w:rFonts w:ascii="Arial" w:hAnsi="Arial" w:cs="Arial"/>
          <w:b/>
          <w:bCs/>
          <w:sz w:val="20"/>
          <w:szCs w:val="20"/>
          <w:lang w:val="nl-NL"/>
        </w:rPr>
        <w:t>zwart</w:t>
      </w:r>
      <w:r w:rsidRPr="003A01F5">
        <w:rPr>
          <w:rFonts w:ascii="Arial" w:hAnsi="Arial" w:cs="Arial"/>
          <w:b/>
          <w:bCs/>
          <w:sz w:val="20"/>
          <w:szCs w:val="20"/>
          <w:lang w:val="nl-NL"/>
        </w:rPr>
        <w:t>, IP 55 (theLuxa S360</w:t>
      </w:r>
      <w:r w:rsidR="00A62FBC">
        <w:rPr>
          <w:rFonts w:ascii="Arial" w:hAnsi="Arial" w:cs="Arial"/>
          <w:b/>
          <w:bCs/>
          <w:sz w:val="20"/>
          <w:szCs w:val="20"/>
          <w:lang w:val="nl-NL"/>
        </w:rPr>
        <w:t xml:space="preserve"> BK</w:t>
      </w:r>
      <w:r w:rsidRPr="003A01F5">
        <w:rPr>
          <w:rFonts w:ascii="Arial" w:hAnsi="Arial" w:cs="Arial"/>
          <w:b/>
          <w:bCs/>
          <w:sz w:val="20"/>
          <w:szCs w:val="20"/>
          <w:lang w:val="nl-NL"/>
        </w:rPr>
        <w:t>)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BD49A1" w:rsidRDefault="003A01F5" w:rsidP="003A01F5">
      <w:pPr>
        <w:rPr>
          <w:rFonts w:ascii="Arial" w:hAnsi="Arial" w:cs="Arial"/>
          <w:sz w:val="20"/>
          <w:szCs w:val="20"/>
          <w:lang w:val="nl-NL"/>
        </w:rPr>
      </w:pPr>
      <w:r w:rsidRPr="003A01F5">
        <w:rPr>
          <w:rFonts w:ascii="Arial" w:hAnsi="Arial" w:cs="Arial"/>
          <w:sz w:val="20"/>
          <w:szCs w:val="20"/>
          <w:lang w:val="nl-NL"/>
        </w:rPr>
        <w:t xml:space="preserve">Bewegingsmelder voor wand- en plafondmontage, draai- en </w:t>
      </w:r>
      <w:proofErr w:type="spellStart"/>
      <w:r w:rsidR="003E1EE0">
        <w:rPr>
          <w:rFonts w:ascii="Arial" w:hAnsi="Arial" w:cs="Arial"/>
          <w:sz w:val="20"/>
          <w:szCs w:val="20"/>
          <w:lang w:val="nl-NL"/>
        </w:rPr>
        <w:t>neig</w:t>
      </w:r>
      <w:r w:rsidRPr="003A01F5">
        <w:rPr>
          <w:rFonts w:ascii="Arial" w:hAnsi="Arial" w:cs="Arial"/>
          <w:sz w:val="20"/>
          <w:szCs w:val="20"/>
          <w:lang w:val="nl-NL"/>
        </w:rPr>
        <w:t>bare</w:t>
      </w:r>
      <w:proofErr w:type="spellEnd"/>
      <w:r w:rsidRPr="003A01F5">
        <w:rPr>
          <w:rFonts w:ascii="Arial" w:hAnsi="Arial" w:cs="Arial"/>
          <w:sz w:val="20"/>
          <w:szCs w:val="20"/>
          <w:lang w:val="nl-NL"/>
        </w:rPr>
        <w:t xml:space="preserve"> sensorkop, detectiebereik 360°, bereik 32 m (montagehoogte 2,5 m), extra onderkruipbeveiliging diameter 6 m, binnen- of buitenmontage (IP55), gevoeligheid te beperken, nuldoorgangsschakeling, automatische schakeling lichtsterkte- en bewegingsafhankelijk, </w:t>
      </w:r>
      <w:proofErr w:type="spellStart"/>
      <w:r w:rsidRPr="003A01F5">
        <w:rPr>
          <w:rFonts w:ascii="Arial" w:hAnsi="Arial" w:cs="Arial"/>
          <w:sz w:val="20"/>
          <w:szCs w:val="20"/>
          <w:lang w:val="nl-NL"/>
        </w:rPr>
        <w:t>inleerfunctie</w:t>
      </w:r>
      <w:proofErr w:type="spellEnd"/>
      <w:r w:rsidRPr="003A01F5">
        <w:rPr>
          <w:rFonts w:ascii="Arial" w:hAnsi="Arial" w:cs="Arial"/>
          <w:sz w:val="20"/>
          <w:szCs w:val="20"/>
          <w:lang w:val="nl-NL"/>
        </w:rPr>
        <w:t>, m</w:t>
      </w:r>
      <w:r w:rsidR="009F1AF2">
        <w:rPr>
          <w:rFonts w:ascii="Arial" w:hAnsi="Arial" w:cs="Arial"/>
          <w:sz w:val="20"/>
          <w:szCs w:val="20"/>
          <w:lang w:val="nl-NL"/>
        </w:rPr>
        <w:t>ix</w:t>
      </w:r>
      <w:r w:rsidRPr="003A01F5">
        <w:rPr>
          <w:rFonts w:ascii="Arial" w:hAnsi="Arial" w:cs="Arial"/>
          <w:sz w:val="20"/>
          <w:szCs w:val="20"/>
          <w:lang w:val="nl-NL"/>
        </w:rPr>
        <w:t xml:space="preserve">lichtmeting ca. 5...1000 lx, inschakelduur </w:t>
      </w:r>
    </w:p>
    <w:p w:rsidR="00B560EA" w:rsidRPr="009F1AF2" w:rsidRDefault="003A01F5" w:rsidP="003A01F5">
      <w:pPr>
        <w:rPr>
          <w:rFonts w:ascii="Arial" w:hAnsi="Arial" w:cs="Arial"/>
          <w:sz w:val="20"/>
          <w:szCs w:val="20"/>
          <w:lang w:val="nl-NL"/>
        </w:rPr>
      </w:pPr>
      <w:r w:rsidRPr="003A01F5">
        <w:rPr>
          <w:rFonts w:ascii="Arial" w:hAnsi="Arial" w:cs="Arial"/>
          <w:sz w:val="20"/>
          <w:szCs w:val="20"/>
          <w:lang w:val="nl-NL"/>
        </w:rPr>
        <w:t>1 s...20 min., relais licht: 1 maakcontact 10 A/230V~, 2300 W gloeilamplast, incl. schroeven en pluggen</w:t>
      </w:r>
    </w:p>
    <w:p w:rsidR="00CF06A0" w:rsidRPr="009F1AF2" w:rsidRDefault="00CF06A0" w:rsidP="00202432">
      <w:pPr>
        <w:tabs>
          <w:tab w:val="center" w:pos="4536"/>
        </w:tabs>
        <w:rPr>
          <w:rFonts w:ascii="Arial" w:hAnsi="Arial" w:cs="Arial"/>
          <w:sz w:val="20"/>
          <w:szCs w:val="20"/>
          <w:lang w:val="nl-NL"/>
        </w:rPr>
      </w:pPr>
      <w:r w:rsidRPr="003A01F5">
        <w:rPr>
          <w:rFonts w:ascii="Arial" w:hAnsi="Arial" w:cs="Arial"/>
          <w:sz w:val="20"/>
          <w:szCs w:val="20"/>
          <w:lang w:val="nl-NL"/>
        </w:rPr>
        <w:t xml:space="preserve"> </w:t>
      </w:r>
    </w:p>
    <w:p w:rsidR="00CF06A0" w:rsidRDefault="003A01F5" w:rsidP="003A01F5">
      <w:pPr>
        <w:rPr>
          <w:rFonts w:ascii="Arial" w:hAnsi="Arial" w:cs="Arial"/>
          <w:sz w:val="20"/>
          <w:szCs w:val="20"/>
        </w:rPr>
      </w:pPr>
      <w:r w:rsidRPr="003A01F5">
        <w:rPr>
          <w:rFonts w:ascii="Arial" w:hAnsi="Arial" w:cs="Arial"/>
          <w:sz w:val="20"/>
          <w:szCs w:val="20"/>
          <w:lang w:val="nl-NL"/>
        </w:rPr>
        <w:t>Leveren, monteren, bedrijfsklaar aansluiten en instellen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CF06A0" w:rsidRPr="009A3D1A" w:rsidRDefault="003A01F5" w:rsidP="003A01F5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3A01F5">
        <w:rPr>
          <w:rFonts w:ascii="Arial" w:hAnsi="Arial" w:cs="Arial"/>
          <w:sz w:val="20"/>
          <w:szCs w:val="20"/>
          <w:lang w:val="nl-NL"/>
        </w:rPr>
        <w:t>Fabri</w:t>
      </w:r>
      <w:r w:rsidR="009F1AF2">
        <w:rPr>
          <w:rFonts w:ascii="Arial" w:hAnsi="Arial" w:cs="Arial"/>
          <w:sz w:val="20"/>
          <w:szCs w:val="20"/>
          <w:lang w:val="nl-NL"/>
        </w:rPr>
        <w:t>k</w:t>
      </w:r>
      <w:r w:rsidRPr="003A01F5">
        <w:rPr>
          <w:rFonts w:ascii="Arial" w:hAnsi="Arial" w:cs="Arial"/>
          <w:sz w:val="20"/>
          <w:szCs w:val="20"/>
          <w:lang w:val="nl-NL"/>
        </w:rPr>
        <w:t>aat</w:t>
      </w:r>
      <w:proofErr w:type="spellEnd"/>
      <w:r w:rsidRPr="003A01F5">
        <w:rPr>
          <w:rFonts w:ascii="Arial" w:hAnsi="Arial" w:cs="Arial"/>
          <w:sz w:val="20"/>
          <w:szCs w:val="20"/>
          <w:lang w:val="nl-NL"/>
        </w:rPr>
        <w:t>: Theben</w:t>
      </w:r>
    </w:p>
    <w:p w:rsidR="00CF06A0" w:rsidRPr="009A3D1A" w:rsidRDefault="00CF06A0">
      <w:pPr>
        <w:rPr>
          <w:rFonts w:ascii="Arial" w:hAnsi="Arial" w:cs="Arial"/>
          <w:sz w:val="20"/>
          <w:szCs w:val="20"/>
          <w:lang w:val="en-US"/>
        </w:rPr>
      </w:pPr>
    </w:p>
    <w:p w:rsidR="00CF06A0" w:rsidRPr="00202432" w:rsidRDefault="003A01F5" w:rsidP="003A01F5">
      <w:pPr>
        <w:rPr>
          <w:rFonts w:ascii="Arial" w:hAnsi="Arial" w:cs="Arial"/>
          <w:bCs/>
          <w:sz w:val="20"/>
          <w:szCs w:val="20"/>
          <w:lang w:val="en-US"/>
        </w:rPr>
      </w:pPr>
      <w:r w:rsidRPr="003A01F5">
        <w:rPr>
          <w:rFonts w:ascii="Arial" w:hAnsi="Arial" w:cs="Arial"/>
          <w:sz w:val="20"/>
          <w:szCs w:val="20"/>
          <w:lang w:val="nl-NL"/>
        </w:rPr>
        <w:t xml:space="preserve">Type: theLuxa S360 </w:t>
      </w:r>
      <w:r w:rsidR="00A62FBC">
        <w:rPr>
          <w:rFonts w:ascii="Arial" w:hAnsi="Arial" w:cs="Arial"/>
          <w:sz w:val="20"/>
          <w:szCs w:val="20"/>
          <w:lang w:val="nl-NL"/>
        </w:rPr>
        <w:t>BK</w:t>
      </w:r>
    </w:p>
    <w:p w:rsidR="00CF06A0" w:rsidRPr="00202432" w:rsidRDefault="003A01F5" w:rsidP="003A01F5">
      <w:pPr>
        <w:rPr>
          <w:rFonts w:ascii="Arial" w:hAnsi="Arial" w:cs="Arial"/>
          <w:sz w:val="20"/>
          <w:szCs w:val="20"/>
          <w:lang w:val="en-US"/>
        </w:rPr>
      </w:pPr>
      <w:r w:rsidRPr="003A01F5">
        <w:rPr>
          <w:rFonts w:ascii="Arial" w:hAnsi="Arial" w:cs="Arial"/>
          <w:sz w:val="20"/>
          <w:szCs w:val="20"/>
          <w:lang w:val="nl-NL"/>
        </w:rPr>
        <w:t>Bestelnr.: 101051</w:t>
      </w:r>
      <w:r w:rsidR="00A62FBC">
        <w:rPr>
          <w:rFonts w:ascii="Arial" w:hAnsi="Arial" w:cs="Arial"/>
          <w:sz w:val="20"/>
          <w:szCs w:val="20"/>
          <w:lang w:val="nl-NL"/>
        </w:rPr>
        <w:t>1</w:t>
      </w:r>
    </w:p>
    <w:p w:rsidR="00CF06A0" w:rsidRPr="00202432" w:rsidRDefault="00CF06A0">
      <w:pPr>
        <w:rPr>
          <w:rFonts w:ascii="Arial" w:hAnsi="Arial" w:cs="Arial"/>
          <w:sz w:val="20"/>
          <w:szCs w:val="20"/>
          <w:lang w:val="en-US"/>
        </w:rPr>
      </w:pPr>
    </w:p>
    <w:p w:rsidR="00CF06A0" w:rsidRPr="00A62FBC" w:rsidRDefault="003A01F5" w:rsidP="003A01F5">
      <w:pPr>
        <w:pStyle w:val="berschrift1"/>
        <w:rPr>
          <w:rFonts w:eastAsia="Times New Roman"/>
          <w:bCs w:val="0"/>
          <w:szCs w:val="20"/>
          <w:lang w:val="en-US"/>
        </w:rPr>
      </w:pPr>
      <w:r>
        <w:rPr>
          <w:rFonts w:eastAsia="Times New Roman"/>
          <w:szCs w:val="20"/>
          <w:lang w:val="nl-NL"/>
        </w:rPr>
        <w:t>Eenheid: ST</w:t>
      </w:r>
    </w:p>
    <w:p w:rsidR="00CF06A0" w:rsidRPr="00A62FBC" w:rsidRDefault="00CF06A0">
      <w:pPr>
        <w:rPr>
          <w:rFonts w:ascii="Arial" w:hAnsi="Arial" w:cs="Arial"/>
          <w:b/>
          <w:sz w:val="20"/>
          <w:szCs w:val="20"/>
          <w:lang w:val="en-US"/>
        </w:rPr>
      </w:pPr>
    </w:p>
    <w:p w:rsidR="00CF06A0" w:rsidRPr="00A62FBC" w:rsidRDefault="00CF06A0">
      <w:pPr>
        <w:rPr>
          <w:rFonts w:ascii="Arial" w:hAnsi="Arial" w:cs="Arial"/>
          <w:b/>
          <w:sz w:val="20"/>
          <w:szCs w:val="20"/>
          <w:lang w:val="en-US"/>
        </w:rPr>
      </w:pPr>
    </w:p>
    <w:p w:rsidR="00CF06A0" w:rsidRPr="00A62FBC" w:rsidRDefault="00CF06A0">
      <w:pPr>
        <w:rPr>
          <w:rFonts w:ascii="Arial" w:hAnsi="Arial" w:cs="Arial"/>
          <w:b/>
          <w:sz w:val="20"/>
          <w:szCs w:val="20"/>
          <w:lang w:val="en-US"/>
        </w:rPr>
      </w:pPr>
    </w:p>
    <w:p w:rsidR="00CF06A0" w:rsidRPr="00A62FBC" w:rsidRDefault="00CF06A0">
      <w:pPr>
        <w:rPr>
          <w:rFonts w:ascii="Arial" w:hAnsi="Arial" w:cs="Arial"/>
          <w:b/>
          <w:sz w:val="20"/>
          <w:szCs w:val="20"/>
          <w:lang w:val="en-US"/>
        </w:rPr>
      </w:pPr>
    </w:p>
    <w:p w:rsidR="00CF06A0" w:rsidRPr="00A62FBC" w:rsidRDefault="00CF06A0">
      <w:pPr>
        <w:rPr>
          <w:rFonts w:ascii="Arial" w:hAnsi="Arial" w:cs="Arial"/>
          <w:b/>
          <w:sz w:val="20"/>
          <w:szCs w:val="20"/>
          <w:lang w:val="en-US"/>
        </w:rPr>
      </w:pPr>
    </w:p>
    <w:p w:rsidR="00CF06A0" w:rsidRPr="00A62FBC" w:rsidRDefault="003A01F5" w:rsidP="003A01F5">
      <w:pPr>
        <w:rPr>
          <w:rFonts w:ascii="Arial" w:hAnsi="Arial" w:cs="Arial"/>
          <w:b/>
          <w:sz w:val="20"/>
          <w:szCs w:val="20"/>
          <w:lang w:val="en-US"/>
        </w:rPr>
      </w:pPr>
      <w:r w:rsidRPr="003A01F5">
        <w:rPr>
          <w:rFonts w:ascii="Arial" w:hAnsi="Arial" w:cs="Arial"/>
          <w:b/>
          <w:bCs/>
          <w:sz w:val="20"/>
          <w:szCs w:val="20"/>
          <w:lang w:val="nl-NL"/>
        </w:rPr>
        <w:t>Accessoires</w:t>
      </w:r>
    </w:p>
    <w:p w:rsidR="00CF06A0" w:rsidRPr="00A62FBC" w:rsidRDefault="00CF06A0">
      <w:pPr>
        <w:rPr>
          <w:rFonts w:ascii="Arial" w:hAnsi="Arial" w:cs="Arial"/>
          <w:b/>
          <w:sz w:val="20"/>
          <w:szCs w:val="20"/>
          <w:lang w:val="en-US"/>
        </w:rPr>
      </w:pPr>
    </w:p>
    <w:p w:rsidR="00CF06A0" w:rsidRPr="009F1AF2" w:rsidRDefault="003A01F5" w:rsidP="003A01F5">
      <w:pPr>
        <w:pStyle w:val="berschrift1"/>
        <w:rPr>
          <w:rFonts w:eastAsia="Times New Roman"/>
          <w:bCs w:val="0"/>
          <w:szCs w:val="20"/>
          <w:lang w:val="nl-NL"/>
        </w:rPr>
      </w:pPr>
      <w:proofErr w:type="spellStart"/>
      <w:r>
        <w:rPr>
          <w:rFonts w:eastAsia="Times New Roman"/>
          <w:szCs w:val="20"/>
          <w:lang w:val="nl-NL"/>
        </w:rPr>
        <w:t>Hoekstuk</w:t>
      </w:r>
      <w:proofErr w:type="spellEnd"/>
      <w:r>
        <w:rPr>
          <w:rFonts w:eastAsia="Times New Roman"/>
          <w:szCs w:val="20"/>
          <w:lang w:val="nl-NL"/>
        </w:rPr>
        <w:t xml:space="preserve"> theLuxa S </w:t>
      </w:r>
      <w:r w:rsidR="00A62FBC">
        <w:rPr>
          <w:rFonts w:eastAsia="Times New Roman"/>
          <w:szCs w:val="20"/>
          <w:lang w:val="nl-NL"/>
        </w:rPr>
        <w:t>BK</w:t>
      </w:r>
    </w:p>
    <w:p w:rsidR="00CF06A0" w:rsidRPr="003E1EE0" w:rsidRDefault="003A01F5" w:rsidP="003A01F5">
      <w:pPr>
        <w:rPr>
          <w:rFonts w:ascii="Arial" w:hAnsi="Arial" w:cs="Arial"/>
          <w:bCs/>
          <w:sz w:val="20"/>
          <w:szCs w:val="20"/>
          <w:lang w:val="nl-NL"/>
        </w:rPr>
      </w:pPr>
      <w:r w:rsidRPr="003A01F5">
        <w:rPr>
          <w:rFonts w:ascii="Arial" w:hAnsi="Arial" w:cs="Arial"/>
          <w:sz w:val="20"/>
          <w:szCs w:val="20"/>
          <w:lang w:val="nl-NL"/>
        </w:rPr>
        <w:t xml:space="preserve">Voor het detecteren van </w:t>
      </w:r>
      <w:r w:rsidR="009F1AF2">
        <w:rPr>
          <w:rFonts w:ascii="Arial" w:hAnsi="Arial" w:cs="Arial"/>
          <w:sz w:val="20"/>
          <w:szCs w:val="20"/>
          <w:lang w:val="nl-NL"/>
        </w:rPr>
        <w:t xml:space="preserve">2 gevels </w:t>
      </w:r>
      <w:r w:rsidRPr="003A01F5">
        <w:rPr>
          <w:rFonts w:ascii="Arial" w:hAnsi="Arial" w:cs="Arial"/>
          <w:sz w:val="20"/>
          <w:szCs w:val="20"/>
          <w:lang w:val="nl-NL"/>
        </w:rPr>
        <w:t xml:space="preserve">met één bewegingsmelder. Montage geschiedt in </w:t>
      </w:r>
      <w:r w:rsidR="009F1AF2">
        <w:rPr>
          <w:rFonts w:ascii="Arial" w:hAnsi="Arial" w:cs="Arial"/>
          <w:sz w:val="20"/>
          <w:szCs w:val="20"/>
          <w:lang w:val="nl-NL"/>
        </w:rPr>
        <w:t>of op een hoek</w:t>
      </w:r>
      <w:r w:rsidRPr="003A01F5">
        <w:rPr>
          <w:rFonts w:ascii="Arial" w:hAnsi="Arial" w:cs="Arial"/>
          <w:sz w:val="20"/>
          <w:szCs w:val="20"/>
          <w:lang w:val="nl-NL"/>
        </w:rPr>
        <w:t xml:space="preserve"> van </w:t>
      </w:r>
      <w:r w:rsidR="009F1AF2">
        <w:rPr>
          <w:rFonts w:ascii="Arial" w:hAnsi="Arial" w:cs="Arial"/>
          <w:sz w:val="20"/>
          <w:szCs w:val="20"/>
          <w:lang w:val="nl-NL"/>
        </w:rPr>
        <w:t>een gevel</w:t>
      </w:r>
      <w:r w:rsidRPr="003A01F5">
        <w:rPr>
          <w:rFonts w:ascii="Arial" w:hAnsi="Arial" w:cs="Arial"/>
          <w:sz w:val="20"/>
          <w:szCs w:val="20"/>
          <w:lang w:val="nl-NL"/>
        </w:rPr>
        <w:t>. Kabelingang opbouw of inbouw Ook geschikt voor mon</w:t>
      </w:r>
      <w:r w:rsidR="00A62FBC">
        <w:rPr>
          <w:rFonts w:ascii="Arial" w:hAnsi="Arial" w:cs="Arial"/>
          <w:sz w:val="20"/>
          <w:szCs w:val="20"/>
          <w:lang w:val="nl-NL"/>
        </w:rPr>
        <w:t>tage aan afvoerpijpen. Kleur zwart</w:t>
      </w:r>
    </w:p>
    <w:p w:rsidR="00CF06A0" w:rsidRPr="003E1EE0" w:rsidRDefault="00A62FBC" w:rsidP="003A01F5">
      <w:pPr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Bestelnr.: 9070903</w:t>
      </w:r>
    </w:p>
    <w:p w:rsidR="00CF06A0" w:rsidRPr="003E1EE0" w:rsidRDefault="00CF06A0">
      <w:pPr>
        <w:rPr>
          <w:rFonts w:ascii="Arial" w:hAnsi="Arial" w:cs="Arial"/>
          <w:b/>
          <w:sz w:val="20"/>
          <w:szCs w:val="20"/>
          <w:lang w:val="nl-NL"/>
        </w:rPr>
      </w:pPr>
    </w:p>
    <w:p w:rsidR="00CF06A0" w:rsidRPr="003E1EE0" w:rsidRDefault="003A01F5" w:rsidP="003A01F5">
      <w:pPr>
        <w:pStyle w:val="berschrift2"/>
        <w:rPr>
          <w:rFonts w:ascii="Arial" w:hAnsi="Arial" w:cs="Arial"/>
          <w:sz w:val="20"/>
          <w:lang w:val="nl-NL"/>
        </w:rPr>
      </w:pPr>
      <w:r w:rsidRPr="003A01F5">
        <w:rPr>
          <w:rFonts w:ascii="Arial" w:hAnsi="Arial" w:cs="Arial"/>
          <w:sz w:val="20"/>
          <w:szCs w:val="20"/>
          <w:lang w:val="nl-NL"/>
        </w:rPr>
        <w:t xml:space="preserve">Afstandsraam theLuxa S </w:t>
      </w:r>
      <w:r w:rsidR="00A62FBC">
        <w:rPr>
          <w:rFonts w:ascii="Arial" w:hAnsi="Arial" w:cs="Arial"/>
          <w:sz w:val="20"/>
          <w:szCs w:val="20"/>
          <w:lang w:val="nl-NL"/>
        </w:rPr>
        <w:t>BK</w:t>
      </w:r>
    </w:p>
    <w:p w:rsidR="00202432" w:rsidRPr="003E1EE0" w:rsidRDefault="003E1EE0" w:rsidP="003A01F5">
      <w:pPr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 xml:space="preserve">Afstandsraam voor flexibele montage (kabelingang aan onderzijde, bovenzijde en zijkant. Meer ruimte om kabel aan te leggen). </w:t>
      </w:r>
      <w:r w:rsidR="003A01F5" w:rsidRPr="003A01F5">
        <w:rPr>
          <w:rFonts w:ascii="Arial" w:hAnsi="Arial" w:cs="Arial"/>
          <w:sz w:val="20"/>
          <w:szCs w:val="20"/>
          <w:lang w:val="nl-NL"/>
        </w:rPr>
        <w:t xml:space="preserve">Kleur </w:t>
      </w:r>
      <w:r w:rsidR="00A62FBC">
        <w:rPr>
          <w:rFonts w:ascii="Arial" w:hAnsi="Arial" w:cs="Arial"/>
          <w:sz w:val="20"/>
          <w:szCs w:val="20"/>
          <w:lang w:val="nl-NL"/>
        </w:rPr>
        <w:t>zwart</w:t>
      </w:r>
    </w:p>
    <w:p w:rsidR="00106F9F" w:rsidRPr="003E1EE0" w:rsidRDefault="00A62FBC" w:rsidP="003A01F5">
      <w:pPr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Bestelnr.: 9070907</w:t>
      </w:r>
    </w:p>
    <w:sectPr w:rsidR="00106F9F" w:rsidRPr="003E1EE0" w:rsidSect="003A01F5">
      <w:pgSz w:w="11906" w:h="16838"/>
      <w:pgMar w:top="1417" w:right="1558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845D01" w:rsidRDefault="00845D01" w:rsidP="003A01F5">
      <w:r>
        <w:separator/>
      </w:r>
    </w:p>
  </w:endnote>
  <w:endnote w:type="continuationSeparator" w:id="0">
    <w:p w:rsidR="00845D01" w:rsidRDefault="00845D01" w:rsidP="003A0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845D01" w:rsidRDefault="00845D01" w:rsidP="003A01F5">
      <w:r>
        <w:separator/>
      </w:r>
    </w:p>
  </w:footnote>
  <w:footnote w:type="continuationSeparator" w:id="0">
    <w:p w:rsidR="00845D01" w:rsidRDefault="00845D01" w:rsidP="003A01F5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0FCA"/>
    <w:rsid w:val="000909F2"/>
    <w:rsid w:val="00106F9F"/>
    <w:rsid w:val="00131AE0"/>
    <w:rsid w:val="001C61B9"/>
    <w:rsid w:val="001E7AF4"/>
    <w:rsid w:val="00202432"/>
    <w:rsid w:val="00290FCA"/>
    <w:rsid w:val="002A59B5"/>
    <w:rsid w:val="003A01F5"/>
    <w:rsid w:val="003E1EE0"/>
    <w:rsid w:val="0077290D"/>
    <w:rsid w:val="007B58C6"/>
    <w:rsid w:val="007D1D47"/>
    <w:rsid w:val="00845D01"/>
    <w:rsid w:val="009A3D1A"/>
    <w:rsid w:val="009F1AF2"/>
    <w:rsid w:val="00A0765C"/>
    <w:rsid w:val="00A35A30"/>
    <w:rsid w:val="00A553E6"/>
    <w:rsid w:val="00A62FBC"/>
    <w:rsid w:val="00B560EA"/>
    <w:rsid w:val="00BD49A1"/>
    <w:rsid w:val="00C371BF"/>
    <w:rsid w:val="00CF06A0"/>
    <w:rsid w:val="00D0267D"/>
    <w:rsid w:val="00D672EA"/>
    <w:rsid w:val="00DC00CE"/>
    <w:rsid w:val="00F63EF1"/>
    <w:rsid w:val="00FD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B8C84E52-5459-2440-AEF7-9A862F36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eastAsia="Arial Unicode MS" w:hAnsi="Arial" w:cs="Arial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uiPriority w:val="99"/>
    <w:semiHidden/>
    <w:unhideWhenUsed/>
    <w:rsid w:val="003A01F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sid w:val="003A01F5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semiHidden/>
    <w:unhideWhenUsed/>
    <w:rsid w:val="003A01F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semiHidden/>
    <w:rsid w:val="003A01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36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1008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Aanwezigheidsmelder voor plafondmontage, max.</vt:lpstr>
    </vt:vector>
  </TitlesOfParts>
  <Company>Theben AG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Aanwezigheidsmelder voor plafondmontage, max.</dc:title>
  <dc:subject/>
  <dc:creator>ti</dc:creator>
  <cp:keywords/>
  <cp:lastModifiedBy>Jürgen Schwitzer</cp:lastModifiedBy>
  <cp:revision>2</cp:revision>
  <cp:lastPrinted>2009-01-12T11:20:00Z</cp:lastPrinted>
  <dcterms:created xsi:type="dcterms:W3CDTF">2026-10-16T12:25:00Z</dcterms:created>
  <dcterms:modified xsi:type="dcterms:W3CDTF">2026-10-16T12:25:00Z</dcterms:modified>
</cp:coreProperties>
</file>