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87E99" w:rsidRDefault="00B13D01" w:rsidP="00B13D01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B13D01">
        <w:rPr>
          <w:rFonts w:ascii="Arial" w:hAnsi="Arial" w:cs="Arial"/>
          <w:b/>
          <w:bCs/>
          <w:sz w:val="20"/>
          <w:szCs w:val="20"/>
          <w:lang w:val="nl-NL"/>
        </w:rPr>
        <w:t>KNX-verwarmingsactor, 6 kanalen (HM 6 T KNX)</w:t>
      </w:r>
    </w:p>
    <w:p w:rsidR="00F6639C" w:rsidRPr="00EA3D67" w:rsidRDefault="00F6639C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F6639C" w:rsidRDefault="00B13D01" w:rsidP="00B13D0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13D01">
        <w:rPr>
          <w:rFonts w:ascii="Arial" w:hAnsi="Arial" w:cs="Arial"/>
          <w:sz w:val="20"/>
          <w:szCs w:val="20"/>
          <w:lang w:val="nl-NL"/>
        </w:rPr>
        <w:t>EIB/KNX-verwarmingsactor voor 6 kanalen, serie-inbouwapparaat, breedte 72,5 mm, 6 potentiaalvrije Triac-uitgangen (24 V-250 V AC), constante en schakelende stelgrootte en integratie van de ketelbesturing selecteerbaar, extra circulatiepomp regelbaar, noodprogramma bij bus- of telegramuitval, zomerregeling en klepbeveiliging, LED-schakelstandweergave en handschakelaar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6639C" w:rsidRDefault="00B13D01" w:rsidP="00B13D0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13D01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6639C" w:rsidRDefault="00B13D01" w:rsidP="00B13D0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13D01">
        <w:rPr>
          <w:rFonts w:ascii="Arial" w:hAnsi="Arial" w:cs="Arial"/>
          <w:sz w:val="20"/>
          <w:szCs w:val="20"/>
          <w:lang w:val="nl-NL"/>
        </w:rPr>
        <w:t>Fabricaat: Theben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6639C" w:rsidRDefault="00B13D01" w:rsidP="00B13D0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13D01">
        <w:rPr>
          <w:rFonts w:ascii="Arial" w:hAnsi="Arial" w:cs="Arial"/>
          <w:sz w:val="20"/>
          <w:szCs w:val="20"/>
          <w:lang w:val="nl-NL"/>
        </w:rPr>
        <w:t>Type: HM 6 T KNX</w:t>
      </w:r>
    </w:p>
    <w:p w:rsidR="00F6639C" w:rsidRDefault="00B13D01" w:rsidP="00B13D0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13D01">
        <w:rPr>
          <w:rFonts w:ascii="Arial" w:hAnsi="Arial" w:cs="Arial"/>
          <w:sz w:val="20"/>
          <w:szCs w:val="20"/>
          <w:lang w:val="nl-NL"/>
        </w:rPr>
        <w:t>Bestelnr.: 4940240</w:t>
      </w:r>
    </w:p>
    <w:p w:rsidR="00F6639C" w:rsidRDefault="00F6639C" w:rsidP="00F6639C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B13D01" w:rsidP="00B13D0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13D01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928E3" w:rsidRDefault="00D928E3" w:rsidP="00B13D01">
      <w:r>
        <w:separator/>
      </w:r>
    </w:p>
  </w:endnote>
  <w:endnote w:type="continuationSeparator" w:id="0">
    <w:p w:rsidR="00D928E3" w:rsidRDefault="00D928E3" w:rsidP="00B13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928E3" w:rsidRDefault="00D928E3" w:rsidP="00B13D01">
      <w:r>
        <w:separator/>
      </w:r>
    </w:p>
  </w:footnote>
  <w:footnote w:type="continuationSeparator" w:id="0">
    <w:p w:rsidR="00D928E3" w:rsidRDefault="00D928E3" w:rsidP="00B13D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125837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17A8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5AB4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662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3D01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28E3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4FB165B-449E-F64D-9A8A-E8FB89E2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B13D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B13D01"/>
    <w:rPr>
      <w:sz w:val="24"/>
      <w:szCs w:val="24"/>
    </w:rPr>
  </w:style>
  <w:style w:type="paragraph" w:styleId="Fuzeile">
    <w:name w:val="footer"/>
    <w:basedOn w:val="Standard"/>
    <w:link w:val="FuzeileZchn"/>
    <w:rsid w:val="00B13D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B13D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469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2026-10-16T12:18:00Z</dcterms:created>
  <dcterms:modified xsi:type="dcterms:W3CDTF">2026-10-16T12:18:00Z</dcterms:modified>
</cp:coreProperties>
</file>