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2A6C76" w:rsidRDefault="0022437D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5" o:spid="_x0000_s2050" type="#_x0000_t75" alt="" style="position:absolute;margin-left:373pt;margin-top:14.8pt;width:77.45pt;height:76.15pt;z-index:251657728;visibility:visible;mso-wrap-edited:f;mso-width-percent:0;mso-height-percent:0;mso-width-percent:0;mso-height-percent:0">
            <v:imagedata r:id="rId7" o:title=""/>
          </v:shape>
        </w:pict>
      </w:r>
      <w:r w:rsidR="002A6C76">
        <w:rPr>
          <w:rFonts w:ascii="Arial" w:hAnsi="Arial" w:cs="Arial"/>
        </w:rPr>
        <w:t xml:space="preserve">Aanbestedingstekst </w:t>
      </w:r>
    </w:p>
    <w:p w:rsidR="00D00BF0" w:rsidRPr="004D5108" w:rsidRDefault="00427F4D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Bewegingsmelders theMura S180-100 2W B UP</w:t>
      </w:r>
    </w:p>
    <w:p w:rsidR="00427F4D" w:rsidRPr="004D5108" w:rsidRDefault="002A6C76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 wit: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2060770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 xml:space="preserve">Kenmerken: </w:t>
      </w:r>
    </w:p>
    <w:p w:rsidR="007F4E69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Passief-infrarood-bewegingsmelder voor wandmontage in inbouwdoos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Afdekplaat in Theben-Design</w:t>
      </w:r>
    </w:p>
    <w:p w:rsidR="007F4E69" w:rsidRPr="00316FE1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 xml:space="preserve">Automatische aanwezigheids- en lichtsterkteafhankelijke regeling van verlichting in combinatie met een trapverlichtingtijdschakelaar van Theben (allen 4-draadsschakeling) </w:t>
      </w:r>
    </w:p>
    <w:p w:rsidR="00A75E61" w:rsidRPr="004D5108" w:rsidRDefault="002D3D6B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Detectiebereik </w:t>
      </w:r>
      <w:r w:rsidR="00167D65">
        <w:rPr>
          <w:rFonts w:ascii="Arial" w:hAnsi="Arial" w:cs="Arial"/>
        </w:rPr>
        <w:t>rechthoekig 170°, max. 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Bereiksbeperking meegeleverd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Menglichtmeting geschikt voor fluorescentielampen (FL/PL/ESL), halogeen-/gloeilampen en LED's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Geïntegreerde toets (deactiveerbaar)</w:t>
      </w:r>
    </w:p>
    <w:p w:rsidR="004C6BD9" w:rsidRPr="004D5108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Lichtsterkteschakelwaarde instelbaar, inleerfunctie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Impulsfunctie voor trapverlichtingtijdschakelaar, nalooptijd wordt op de trapverlichtingtijdschakelaar ingesteld</w:t>
      </w:r>
    </w:p>
    <w:p w:rsidR="00F50BD0" w:rsidRPr="00010955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010955">
        <w:rPr>
          <w:rFonts w:ascii="Arial" w:hAnsi="Arial" w:cs="Arial"/>
          <w:lang w:val="en-GB"/>
        </w:rPr>
        <w:t xml:space="preserve">Door voorinstelling in fabriek direct gebruiksklaar 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Testmodus ter controle van het detectiebereik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Uitbreiding van het detectiebereik door parallelschakeling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>
        <w:rPr>
          <w:rFonts w:ascii="Arial" w:hAnsi="Arial" w:cs="Arial"/>
          <w:spacing w:val="-3"/>
          <w:u w:val="single"/>
        </w:rPr>
        <w:t>Technische specificaties: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Bedrijfsspanning: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Frequentie: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50 - 60 Hz</w:t>
      </w:r>
    </w:p>
    <w:p w:rsidR="00CC6300" w:rsidRPr="004D5108" w:rsidRDefault="00881087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>
        <w:rPr>
          <w:rFonts w:ascii="Arial" w:hAnsi="Arial" w:cs="Arial"/>
          <w:b/>
          <w:spacing w:val="-3"/>
        </w:rPr>
        <w:t xml:space="preserve">Eigen verbruik: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  <w:t>ca. 0.4</w:t>
      </w:r>
      <w:r w:rsidR="005F796A">
        <w:rPr>
          <w:rFonts w:ascii="Arial" w:hAnsi="Arial" w:cs="Arial"/>
          <w:b/>
          <w:spacing w:val="-3"/>
        </w:rPr>
        <w:t xml:space="preserve"> W</w:t>
      </w:r>
    </w:p>
    <w:p w:rsidR="00A75E61" w:rsidRPr="004D5108" w:rsidRDefault="005739DA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</w:rPr>
        <w:t xml:space="preserve">Detectiebereik radiaal: </w:t>
      </w:r>
      <w:r>
        <w:rPr>
          <w:rFonts w:ascii="Arial" w:hAnsi="Arial" w:cs="Arial"/>
          <w:spacing w:val="-3"/>
        </w:rPr>
        <w:tab/>
      </w:r>
      <w:r w:rsidR="00010955"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12 x 10 m</w:t>
      </w:r>
    </w:p>
    <w:p w:rsidR="00A75E61" w:rsidRPr="004D5108" w:rsidRDefault="00317F04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</w:rPr>
        <w:t xml:space="preserve">Detectiebereik tangentieel: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14 x 17 m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</w:rPr>
        <w:t xml:space="preserve">Montagehoogte Mh: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0,8 – 1,2 m</w:t>
      </w:r>
    </w:p>
    <w:p w:rsidR="00CC6300" w:rsidRPr="004D5108" w:rsidRDefault="00010955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Lichtsterkteschakelwaarde: </w:t>
      </w:r>
      <w:r>
        <w:rPr>
          <w:rFonts w:ascii="Arial" w:hAnsi="Arial" w:cs="Arial"/>
        </w:rPr>
        <w:tab/>
      </w:r>
      <w:r w:rsidR="001B798A">
        <w:rPr>
          <w:rFonts w:ascii="Arial" w:hAnsi="Arial" w:cs="Arial"/>
        </w:rPr>
        <w:t>5 – 1000 lux</w:t>
      </w:r>
    </w:p>
    <w:p w:rsidR="00CC6300" w:rsidRPr="004D510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Nalooptijd licht: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10955">
        <w:rPr>
          <w:rFonts w:ascii="Arial" w:hAnsi="Arial" w:cs="Arial"/>
        </w:rPr>
        <w:tab/>
      </w:r>
      <w:r>
        <w:rPr>
          <w:rFonts w:ascii="Arial" w:hAnsi="Arial" w:cs="Arial"/>
        </w:rPr>
        <w:t>Impuls, nalooptijd wordt op de trapverlichtingtijdschakelaar ingesteld</w:t>
      </w:r>
    </w:p>
    <w:p w:rsidR="00A75E61" w:rsidRPr="00D656E0" w:rsidRDefault="00010955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Beschermingsgraad: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75E61">
        <w:rPr>
          <w:rFonts w:ascii="Arial" w:hAnsi="Arial" w:cs="Arial"/>
        </w:rPr>
        <w:t>IP 20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Bedrijfstemperatuur: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-15° C tot +45° C</w:t>
      </w:r>
    </w:p>
    <w:p w:rsidR="00CC6300" w:rsidRPr="002D3D6B" w:rsidRDefault="00293461" w:rsidP="002C6314">
      <w:pPr>
        <w:pStyle w:val="Aufzhlung"/>
        <w:ind w:left="0" w:firstLine="0"/>
        <w:rPr>
          <w:rFonts w:ascii="Arial" w:hAnsi="Arial" w:cs="Arial"/>
          <w:lang w:val="en-GB"/>
        </w:rPr>
      </w:pPr>
      <w:r w:rsidRPr="002D3D6B">
        <w:rPr>
          <w:rFonts w:ascii="Arial" w:hAnsi="Arial" w:cs="Arial"/>
          <w:lang w:val="en-GB"/>
        </w:rPr>
        <w:t xml:space="preserve">Afmetingen: </w:t>
      </w:r>
      <w:r w:rsidRPr="002D3D6B">
        <w:rPr>
          <w:rFonts w:ascii="Arial" w:hAnsi="Arial" w:cs="Arial"/>
          <w:lang w:val="en-GB"/>
        </w:rPr>
        <w:tab/>
      </w:r>
      <w:r w:rsidRPr="002D3D6B">
        <w:rPr>
          <w:rFonts w:ascii="Arial" w:hAnsi="Arial" w:cs="Arial"/>
          <w:lang w:val="en-GB"/>
        </w:rPr>
        <w:tab/>
      </w:r>
      <w:r w:rsidRPr="002D3D6B">
        <w:rPr>
          <w:rFonts w:ascii="Arial" w:hAnsi="Arial" w:cs="Arial"/>
          <w:lang w:val="en-GB"/>
        </w:rPr>
        <w:tab/>
        <w:t>85 x 85 mm, inbouwdiepte 37 mm</w:t>
      </w:r>
    </w:p>
    <w:p w:rsidR="00DC0E02" w:rsidRPr="00010955" w:rsidRDefault="00293461" w:rsidP="00316FE1">
      <w:pPr>
        <w:pStyle w:val="Aufzhlung"/>
        <w:ind w:left="0" w:firstLine="0"/>
        <w:rPr>
          <w:rFonts w:ascii="Arial" w:hAnsi="Arial" w:cs="Arial"/>
          <w:lang w:val="en-GB"/>
        </w:rPr>
      </w:pPr>
      <w:r w:rsidRPr="002D3D6B">
        <w:rPr>
          <w:rFonts w:ascii="Arial" w:hAnsi="Arial" w:cs="Arial"/>
          <w:lang w:val="en-GB"/>
        </w:rPr>
        <w:t xml:space="preserve">Montage: </w:t>
      </w:r>
      <w:r w:rsidRPr="002D3D6B">
        <w:rPr>
          <w:rFonts w:ascii="Arial" w:hAnsi="Arial" w:cs="Arial"/>
          <w:lang w:val="en-GB"/>
        </w:rPr>
        <w:tab/>
      </w:r>
      <w:r w:rsidRPr="002D3D6B">
        <w:rPr>
          <w:rFonts w:ascii="Arial" w:hAnsi="Arial" w:cs="Arial"/>
          <w:lang w:val="en-GB"/>
        </w:rPr>
        <w:tab/>
      </w:r>
      <w:r w:rsidRPr="002D3D6B">
        <w:rPr>
          <w:rFonts w:ascii="Arial" w:hAnsi="Arial" w:cs="Arial"/>
          <w:lang w:val="en-GB"/>
        </w:rPr>
        <w:tab/>
      </w:r>
      <w:r w:rsidRPr="00010955">
        <w:rPr>
          <w:rFonts w:ascii="Arial" w:hAnsi="Arial" w:cs="Arial"/>
          <w:lang w:val="en-GB"/>
        </w:rPr>
        <w:t>Wandmontage in inbouwdoos gr.1</w:t>
      </w: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2A6C76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010955">
        <w:rPr>
          <w:rFonts w:ascii="Arial" w:hAnsi="Arial" w:cs="Arial"/>
          <w:u w:val="single"/>
          <w:lang w:val="en-GB"/>
        </w:rPr>
        <w:t>Optionele accessoires:</w:t>
      </w:r>
    </w:p>
    <w:p w:rsidR="002A6C76" w:rsidRPr="00010955" w:rsidRDefault="002A6C76" w:rsidP="002A6C76">
      <w:pPr>
        <w:rPr>
          <w:rFonts w:ascii="Arial" w:hAnsi="Arial" w:cs="Arial"/>
          <w:b/>
          <w:sz w:val="20"/>
          <w:lang w:val="en-GB"/>
        </w:rPr>
      </w:pPr>
    </w:p>
    <w:p w:rsidR="002A6C76" w:rsidRPr="00010955" w:rsidRDefault="002A6C76" w:rsidP="002A6C76">
      <w:pPr>
        <w:rPr>
          <w:rFonts w:ascii="Arial" w:hAnsi="Arial" w:cs="Arial"/>
          <w:b/>
          <w:sz w:val="20"/>
          <w:lang w:val="en-GB"/>
        </w:rPr>
      </w:pPr>
    </w:p>
    <w:p w:rsidR="002A6C76" w:rsidRPr="00010955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010955">
        <w:rPr>
          <w:rFonts w:ascii="Arial" w:hAnsi="Arial" w:cs="Arial"/>
          <w:sz w:val="20"/>
          <w:lang w:val="en-GB"/>
        </w:rPr>
        <w:t>Afdekplaat theMura FED WH</w:t>
      </w:r>
    </w:p>
    <w:p w:rsidR="002A6C76" w:rsidRPr="00010955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10955">
        <w:rPr>
          <w:rFonts w:ascii="Arial" w:hAnsi="Arial" w:cs="Arial"/>
          <w:b w:val="0"/>
          <w:sz w:val="20"/>
          <w:lang w:val="en-GB"/>
        </w:rPr>
        <w:t>Kleur wit, past bij Feller EDIZIOdue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Pr="0069335A" w:rsidRDefault="002A6C76" w:rsidP="002A6C76"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9070786</w:t>
      </w:r>
    </w:p>
    <w:p w:rsidR="002A6C76" w:rsidRPr="004D5108" w:rsidRDefault="002A6C76" w:rsidP="002A6C76">
      <w:pPr>
        <w:rPr>
          <w:rFonts w:ascii="Arial" w:hAnsi="Arial" w:cs="Arial"/>
          <w:sz w:val="20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Afdekplaat theMura LM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Kleur wit, past bij Legrand Mosaic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Pr="0069335A" w:rsidRDefault="002A6C76" w:rsidP="002A6C76"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9070787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Afdekplaat theMura BJBSI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Kleur wit, past bij BJE balance SI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Pr="00010955" w:rsidRDefault="002A6C76" w:rsidP="002A6C76">
      <w:pPr>
        <w:rPr>
          <w:lang w:val="en-GB"/>
        </w:rPr>
      </w:pPr>
      <w:r w:rsidRPr="00010955">
        <w:rPr>
          <w:rFonts w:ascii="Arial" w:hAnsi="Arial" w:cs="Arial"/>
          <w:b/>
          <w:sz w:val="20"/>
          <w:lang w:val="en-GB"/>
        </w:rPr>
        <w:t>Bestelnr.:</w:t>
      </w:r>
      <w:r w:rsidRPr="00010955">
        <w:rPr>
          <w:rFonts w:ascii="Arial" w:hAnsi="Arial" w:cs="Arial"/>
          <w:b/>
          <w:sz w:val="20"/>
          <w:lang w:val="en-GB"/>
        </w:rPr>
        <w:tab/>
      </w:r>
      <w:r w:rsidRPr="00010955">
        <w:rPr>
          <w:lang w:val="en-GB"/>
        </w:rPr>
        <w:tab/>
      </w:r>
      <w:r w:rsidRPr="00010955">
        <w:rPr>
          <w:lang w:val="en-GB"/>
        </w:rPr>
        <w:tab/>
      </w:r>
      <w:r w:rsidRPr="00010955">
        <w:rPr>
          <w:rFonts w:ascii="Arial" w:hAnsi="Arial" w:cs="Arial"/>
          <w:b/>
          <w:sz w:val="20"/>
          <w:lang w:val="en-GB"/>
        </w:rPr>
        <w:t>9070788</w:t>
      </w:r>
    </w:p>
    <w:p w:rsidR="002A6C76" w:rsidRPr="00010955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2A6C76">
      <w:pPr>
        <w:pStyle w:val="Aufzhlung"/>
        <w:ind w:left="0" w:firstLine="0"/>
        <w:rPr>
          <w:rFonts w:ascii="Arial" w:hAnsi="Arial" w:cs="Arial"/>
          <w:lang w:val="en-GB"/>
        </w:rPr>
      </w:pPr>
    </w:p>
    <w:p w:rsidR="002A6C76" w:rsidRPr="00010955" w:rsidRDefault="002A6C76" w:rsidP="002A6C76">
      <w:pPr>
        <w:pStyle w:val="berschrift3"/>
        <w:rPr>
          <w:rFonts w:ascii="Arial" w:hAnsi="Arial" w:cs="Arial"/>
          <w:sz w:val="20"/>
          <w:lang w:val="en-GB"/>
        </w:rPr>
      </w:pPr>
      <w:r w:rsidRPr="00010955">
        <w:rPr>
          <w:rFonts w:ascii="Arial" w:hAnsi="Arial" w:cs="Arial"/>
          <w:sz w:val="20"/>
          <w:lang w:val="en-GB"/>
        </w:rPr>
        <w:t>Afdekplaat theMura JAS WH</w:t>
      </w:r>
    </w:p>
    <w:p w:rsidR="002A6C76" w:rsidRPr="00010955" w:rsidRDefault="002A6C76" w:rsidP="002A6C76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10955">
        <w:rPr>
          <w:rFonts w:ascii="Arial" w:hAnsi="Arial" w:cs="Arial"/>
          <w:b w:val="0"/>
          <w:sz w:val="20"/>
          <w:lang w:val="en-GB"/>
        </w:rPr>
        <w:t>Kleur wit, past bij Jung AS 500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Pr="0069335A" w:rsidRDefault="002A6C76" w:rsidP="002A6C76"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9070789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Afdekplaat theMura MMP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Kleur wit, past bij Merten M-Plan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Pr="0069335A" w:rsidRDefault="002A6C76" w:rsidP="002A6C76"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9070790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Afdekplaat theMura GS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Kleur wit, past bij Gira Standard 55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9070791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</w:p>
    <w:p w:rsidR="002A6C76" w:rsidRPr="00CF782D" w:rsidRDefault="002A6C76" w:rsidP="002A6C76">
      <w:pPr>
        <w:rPr>
          <w:rFonts w:ascii="Arial" w:hAnsi="Arial" w:cs="Arial"/>
          <w:b/>
          <w:sz w:val="20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Afdekplaat theMura BS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Kleur wit, past bij Berker S.1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Pr="0069335A" w:rsidRDefault="002A6C76" w:rsidP="002A6C76"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9070792</w:t>
      </w:r>
    </w:p>
    <w:p w:rsidR="002A6C76" w:rsidRPr="002D3D6B" w:rsidRDefault="002A6C76" w:rsidP="002A6C76">
      <w:pPr>
        <w:rPr>
          <w:sz w:val="20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Afdekplaat theMura Theben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Kleur wit, Theben-design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voor meer informatie zie www.theben.de/theMura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9070798</w:t>
      </w:r>
    </w:p>
    <w:p w:rsidR="0044512E" w:rsidRDefault="0044512E" w:rsidP="002A6C76">
      <w:pPr>
        <w:rPr>
          <w:rFonts w:ascii="Arial" w:hAnsi="Arial" w:cs="Arial"/>
          <w:b/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1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Trapverlichtingtijdschakelaar,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0010002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3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Trapverlichtingtijdschakelaar,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0030002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6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Trapverlichtingtijdschakelaar,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0060002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6 plus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Trapverlichtingtijdschakelaar,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0060003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8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Trapverlichtingtijdschakelaar, elektromechanisch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0080002</w:t>
      </w:r>
    </w:p>
    <w:p w:rsidR="0044512E" w:rsidRPr="002D3D6B" w:rsidRDefault="0044512E" w:rsidP="002A6C76">
      <w:pPr>
        <w:rPr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041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Inbouwtijdschakelaar voor trapverlichting,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0410002</w:t>
      </w:r>
    </w:p>
    <w:p w:rsidR="0044512E" w:rsidRPr="002D3D6B" w:rsidRDefault="0044512E" w:rsidP="002A6C76">
      <w:pPr>
        <w:rPr>
          <w:sz w:val="20"/>
        </w:rPr>
      </w:pPr>
    </w:p>
    <w:p w:rsidR="0044512E" w:rsidRPr="002D3D6B" w:rsidRDefault="0044512E" w:rsidP="002A6C76">
      <w:pPr>
        <w:rPr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047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Inbouwtijdschakelaar voor trapverlichting,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Bestelnr.: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0470002</w:t>
      </w:r>
    </w:p>
    <w:p w:rsidR="0044512E" w:rsidRPr="002A6C76" w:rsidRDefault="0044512E" w:rsidP="002A6C76"/>
    <w:sectPr w:rsidR="0044512E" w:rsidRPr="002A6C76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2437D" w:rsidRDefault="0022437D">
      <w:r>
        <w:separator/>
      </w:r>
    </w:p>
  </w:endnote>
  <w:endnote w:type="continuationSeparator" w:id="0">
    <w:p w:rsidR="0022437D" w:rsidRDefault="0022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Technische wijzigingen voorbehouden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2437D" w:rsidRDefault="0022437D">
      <w:r>
        <w:separator/>
      </w:r>
    </w:p>
  </w:footnote>
  <w:footnote w:type="continuationSeparator" w:id="0">
    <w:p w:rsidR="0022437D" w:rsidRDefault="00224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22437D" w:rsidRPr="00322886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36875169">
    <w:abstractNumId w:val="2"/>
  </w:num>
  <w:num w:numId="2" w16cid:durableId="396586587">
    <w:abstractNumId w:val="4"/>
  </w:num>
  <w:num w:numId="3" w16cid:durableId="1482313299">
    <w:abstractNumId w:val="1"/>
  </w:num>
  <w:num w:numId="4" w16cid:durableId="376466483">
    <w:abstractNumId w:val="0"/>
  </w:num>
  <w:num w:numId="5" w16cid:durableId="82864215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0955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15726"/>
    <w:rsid w:val="0022437D"/>
    <w:rsid w:val="00261E93"/>
    <w:rsid w:val="002770D0"/>
    <w:rsid w:val="00293461"/>
    <w:rsid w:val="002A63AC"/>
    <w:rsid w:val="002A6C76"/>
    <w:rsid w:val="002C0750"/>
    <w:rsid w:val="002C6314"/>
    <w:rsid w:val="002D071C"/>
    <w:rsid w:val="002D3D6B"/>
    <w:rsid w:val="002E64BA"/>
    <w:rsid w:val="002F170E"/>
    <w:rsid w:val="002F3067"/>
    <w:rsid w:val="00306E86"/>
    <w:rsid w:val="00316FE1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4512E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92FAB"/>
    <w:rsid w:val="007A7A86"/>
    <w:rsid w:val="007B2E89"/>
    <w:rsid w:val="007C0ACE"/>
    <w:rsid w:val="007C7A20"/>
    <w:rsid w:val="007F4E69"/>
    <w:rsid w:val="008055CB"/>
    <w:rsid w:val="00857B98"/>
    <w:rsid w:val="00872719"/>
    <w:rsid w:val="00881087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0523B"/>
    <w:rsid w:val="00B345A1"/>
    <w:rsid w:val="00B7621C"/>
    <w:rsid w:val="00BC1A50"/>
    <w:rsid w:val="00C001FA"/>
    <w:rsid w:val="00C05DE7"/>
    <w:rsid w:val="00C10AA0"/>
    <w:rsid w:val="00C1124C"/>
    <w:rsid w:val="00C1390D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66B4D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2240B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C0B06E6F-D6BB-6349-8CD6-FFE19802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416</Words>
  <Characters>2621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2026-10-16T12:49:00Z</dcterms:created>
  <dcterms:modified xsi:type="dcterms:W3CDTF">2026-10-16T12:49:00Z</dcterms:modified>
</cp:coreProperties>
</file>