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Default="00F75EB3" w:rsidP="00F75EB3">
      <w:pPr>
        <w:pStyle w:val="berschrift1"/>
        <w:spacing w:after="240"/>
      </w:pPr>
      <w:r>
        <w:rPr>
          <w:rFonts w:cs="Frutiger LT Com 45 Light"/>
          <w:bCs/>
          <w:szCs w:val="28"/>
          <w:lang w:val="nl-NL"/>
        </w:rPr>
        <w:t>Aanbestedingstekst voor aanwezigheidsmelder</w:t>
      </w:r>
    </w:p>
    <w:p w:rsidR="00D00BF0" w:rsidRPr="003327EE" w:rsidRDefault="00F75EB3" w:rsidP="00F75EB3">
      <w:pPr>
        <w:pStyle w:val="berschrift1"/>
        <w:spacing w:after="240"/>
        <w:rPr>
          <w:rFonts w:ascii="Arial" w:hAnsi="Arial" w:cs="Arial"/>
          <w:sz w:val="20"/>
        </w:rPr>
      </w:pPr>
      <w:r w:rsidRPr="00F75EB3">
        <w:rPr>
          <w:rFonts w:ascii="Arial" w:hAnsi="Arial" w:cs="Arial"/>
          <w:bCs/>
          <w:sz w:val="20"/>
          <w:lang w:val="nl-NL"/>
        </w:rPr>
        <w:t>Aanwezigheidsmelder theRonda S360 KNX AP WH / GR</w:t>
      </w:r>
    </w:p>
    <w:p w:rsidR="00A651B8" w:rsidRPr="003327EE" w:rsidRDefault="00F75EB3" w:rsidP="00F75EB3">
      <w:pPr>
        <w:pStyle w:val="Aufzhlung"/>
        <w:ind w:left="0" w:firstLine="0"/>
        <w:rPr>
          <w:rFonts w:ascii="Arial" w:hAnsi="Arial" w:cs="Arial"/>
        </w:rPr>
      </w:pPr>
      <w:r w:rsidRPr="00F75EB3">
        <w:rPr>
          <w:rFonts w:ascii="Arial" w:hAnsi="Arial" w:cs="Arial"/>
          <w:lang w:val="nl-NL"/>
        </w:rPr>
        <w:t>Passieve infrarode aanwezigheidsmelder voor opbouwmontage; automatische bewegings- en lichtsterkteafhankelijke regeling voor verlichting en HLK; detectiebereik rond 360°, bewegend tot 64 m</w:t>
      </w:r>
      <w:r w:rsidRPr="00F75EB3">
        <w:rPr>
          <w:rFonts w:ascii="Arial" w:hAnsi="Arial" w:cs="Arial"/>
          <w:vertAlign w:val="superscript"/>
          <w:lang w:val="nl-NL"/>
        </w:rPr>
        <w:t>2</w:t>
      </w:r>
      <w:r w:rsidRPr="00F75EB3">
        <w:rPr>
          <w:rFonts w:ascii="Arial" w:hAnsi="Arial" w:cs="Arial"/>
          <w:lang w:val="nl-NL"/>
        </w:rPr>
        <w:t xml:space="preserve"> (Ø 9 m), montagehoogte tot 4 m; </w:t>
      </w:r>
    </w:p>
    <w:p w:rsidR="00925F64" w:rsidRPr="003327EE" w:rsidRDefault="00F75EB3" w:rsidP="00F75EB3">
      <w:pPr>
        <w:pStyle w:val="Aufzhlung"/>
        <w:ind w:left="0" w:firstLine="0"/>
        <w:rPr>
          <w:rFonts w:ascii="Arial" w:hAnsi="Arial" w:cs="Arial"/>
        </w:rPr>
      </w:pPr>
      <w:r w:rsidRPr="00F75EB3">
        <w:rPr>
          <w:rFonts w:ascii="Arial" w:hAnsi="Arial" w:cs="Arial"/>
          <w:lang w:val="nl-NL"/>
        </w:rPr>
        <w:t>menglichtmeting geschikt voor fluorescentielampen (FL/PL/ESL), halogeen-/gloeilampen en LED's;</w:t>
      </w:r>
    </w:p>
    <w:p w:rsidR="0041105F" w:rsidRDefault="00F75EB3" w:rsidP="00F75EB3">
      <w:pPr>
        <w:pStyle w:val="Aufzhlung"/>
        <w:ind w:left="0" w:firstLine="0"/>
        <w:rPr>
          <w:rFonts w:ascii="Arial" w:hAnsi="Arial" w:cs="Arial"/>
        </w:rPr>
      </w:pPr>
      <w:r w:rsidRPr="00F75EB3">
        <w:rPr>
          <w:rFonts w:ascii="Arial" w:hAnsi="Arial" w:cs="Arial"/>
          <w:b/>
          <w:bCs/>
          <w:lang w:val="nl-NL"/>
        </w:rPr>
        <w:t xml:space="preserve">energieverbruik ca. 8 mA </w:t>
      </w:r>
      <w:r w:rsidRPr="00F75EB3">
        <w:rPr>
          <w:rFonts w:ascii="Arial" w:hAnsi="Arial" w:cs="Arial"/>
          <w:lang w:val="nl-NL"/>
        </w:rPr>
        <w:t xml:space="preserve">/ 9 mA met led aan; </w:t>
      </w:r>
      <w:r w:rsidRPr="00F75EB3">
        <w:rPr>
          <w:rFonts w:ascii="Arial" w:hAnsi="Arial" w:cs="Arial"/>
          <w:b/>
          <w:bCs/>
          <w:lang w:val="nl-NL"/>
        </w:rPr>
        <w:t>beschermingsgraad IP 54;</w:t>
      </w:r>
      <w:r w:rsidRPr="00F75EB3">
        <w:rPr>
          <w:rFonts w:ascii="Arial" w:hAnsi="Arial" w:cs="Arial"/>
          <w:lang w:val="nl-NL"/>
        </w:rPr>
        <w:t xml:space="preserve"> </w:t>
      </w:r>
    </w:p>
    <w:p w:rsidR="0041105F" w:rsidRPr="003327EE" w:rsidRDefault="00F75EB3" w:rsidP="00F75EB3">
      <w:pPr>
        <w:pStyle w:val="Aufzhlung"/>
        <w:ind w:left="0" w:firstLine="0"/>
        <w:rPr>
          <w:rFonts w:ascii="Arial" w:hAnsi="Arial" w:cs="Arial"/>
        </w:rPr>
      </w:pPr>
      <w:r w:rsidRPr="00F75EB3">
        <w:rPr>
          <w:rFonts w:ascii="Arial" w:hAnsi="Arial" w:cs="Arial"/>
          <w:lang w:val="nl-NL"/>
        </w:rPr>
        <w:t>Bedrijfstemperatuur: -15 °C tot +50 °C;</w:t>
      </w:r>
    </w:p>
    <w:p w:rsidR="00D20679" w:rsidRPr="00E222B6" w:rsidRDefault="00F75EB3" w:rsidP="00F75EB3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F75EB3">
        <w:rPr>
          <w:rFonts w:ascii="Arial" w:hAnsi="Arial" w:cs="Arial"/>
          <w:lang w:val="nl-NL"/>
        </w:rPr>
        <w:t xml:space="preserve">2 kanalen licht C1, C2; schakelbedrijf of constantlichtregeling met </w:t>
      </w:r>
      <w:r w:rsidRPr="00F75EB3">
        <w:rPr>
          <w:rFonts w:ascii="Arial" w:hAnsi="Arial" w:cs="Arial"/>
          <w:b/>
          <w:bCs/>
          <w:lang w:val="nl-NL"/>
        </w:rPr>
        <w:t>stand-byfunctionaliteit (oriëntatielicht);</w:t>
      </w:r>
      <w:r w:rsidRPr="00F75EB3">
        <w:rPr>
          <w:rFonts w:ascii="Arial" w:hAnsi="Arial" w:cs="Arial"/>
          <w:lang w:val="nl-NL"/>
        </w:rPr>
        <w:t xml:space="preserve"> schakelbedrijf met dimbare verlichting; bedrijf als volautomaat of halfautomaat omschakelbaar; lichtsterkteschakelwaarde resp. gewenste lichtsterktewaarde instelbaar in lux met parameters, lokale of afstandsbediening; inleren van de lichtsterkteschakelwaarde resp. gewenste lichtsterktewaarde; </w:t>
      </w:r>
      <w:r w:rsidRPr="00F75EB3">
        <w:rPr>
          <w:rFonts w:ascii="Arial" w:hAnsi="Arial" w:cs="Arial"/>
          <w:b/>
          <w:bCs/>
          <w:lang w:val="nl-NL"/>
        </w:rPr>
        <w:t xml:space="preserve">zelflerende nalooptijd </w:t>
      </w:r>
      <w:r w:rsidRPr="00F75EB3">
        <w:rPr>
          <w:rFonts w:ascii="Arial" w:hAnsi="Arial" w:cs="Arial"/>
          <w:lang w:val="nl-NL"/>
        </w:rPr>
        <w:t xml:space="preserve">instelbaar met parameters; </w:t>
      </w:r>
      <w:r w:rsidRPr="00F75EB3">
        <w:rPr>
          <w:rFonts w:ascii="Arial" w:hAnsi="Arial" w:cs="Arial"/>
          <w:b/>
          <w:bCs/>
          <w:lang w:val="nl-NL"/>
        </w:rPr>
        <w:t>verkorting van de nalooptijd bij korte aanwezigheid</w:t>
      </w:r>
      <w:r w:rsidRPr="00F75EB3">
        <w:rPr>
          <w:rFonts w:ascii="Arial" w:hAnsi="Arial" w:cs="Arial"/>
          <w:lang w:val="nl-NL"/>
        </w:rPr>
        <w:t>; handmatige oversturing met telegram of afstandsbediening;</w:t>
      </w:r>
    </w:p>
    <w:p w:rsidR="00D20679" w:rsidRDefault="00F75EB3" w:rsidP="00F75EB3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F75EB3">
        <w:rPr>
          <w:rFonts w:ascii="Arial" w:hAnsi="Arial" w:cs="Arial"/>
          <w:lang w:val="nl-NL"/>
        </w:rPr>
        <w:t xml:space="preserve">2 kanalen aanwezigheid C4, C5, afzonderlijk parametreerbaar; inschakelvertraging en nalooptijd instelbaar; </w:t>
      </w:r>
    </w:p>
    <w:p w:rsidR="00604C66" w:rsidRDefault="00F75EB3" w:rsidP="00F75EB3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F75EB3">
        <w:rPr>
          <w:rFonts w:ascii="Arial" w:hAnsi="Arial" w:cs="Arial"/>
          <w:lang w:val="nl-NL"/>
        </w:rPr>
        <w:t xml:space="preserve">Afzonderlijke blokkeerobjecten voor licht- en aanwezigheidskanaal; detecteren en zenden van de huidige lichtsterkte; instelling van de ruimtecorrectiefactor voor compensatie lichtsterktemeting; instelbare gevoeligheid op </w:t>
      </w:r>
      <w:r w:rsidRPr="00F75EB3">
        <w:rPr>
          <w:rFonts w:ascii="Arial" w:hAnsi="Arial" w:cs="Arial"/>
          <w:b/>
          <w:bCs/>
          <w:lang w:val="nl-NL"/>
        </w:rPr>
        <w:t>5 niveaus</w:t>
      </w:r>
      <w:r w:rsidRPr="00F75EB3">
        <w:rPr>
          <w:rFonts w:ascii="Arial" w:hAnsi="Arial" w:cs="Arial"/>
          <w:lang w:val="nl-NL"/>
        </w:rPr>
        <w:t xml:space="preserve">; testbedrijf voor controleren van werking en detectiebereik; </w:t>
      </w:r>
      <w:r w:rsidRPr="00F75EB3">
        <w:rPr>
          <w:rFonts w:ascii="Arial" w:hAnsi="Arial" w:cs="Arial"/>
          <w:b/>
          <w:bCs/>
          <w:lang w:val="nl-NL"/>
        </w:rPr>
        <w:t>scènes</w:t>
      </w:r>
      <w:r w:rsidRPr="00F75EB3">
        <w:rPr>
          <w:rFonts w:ascii="Arial" w:hAnsi="Arial" w:cs="Arial"/>
          <w:lang w:val="nl-NL"/>
        </w:rPr>
        <w:t xml:space="preserve">; uitbreiding van het detectiebereik door parallelschakeling van meerdere aanwezigheidsmelders (master/slave of master/master); op afstand parametreerbaar met afstandsbediening. </w:t>
      </w:r>
    </w:p>
    <w:p w:rsidR="00DB2E62" w:rsidRPr="003327EE" w:rsidRDefault="00DB2E62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</w:p>
    <w:p w:rsidR="004E2972" w:rsidRPr="00960F5D" w:rsidRDefault="00F75EB3" w:rsidP="00F75EB3">
      <w:pPr>
        <w:spacing w:after="240"/>
        <w:rPr>
          <w:rFonts w:ascii="Arial" w:hAnsi="Arial" w:cs="Arial"/>
          <w:sz w:val="20"/>
          <w:lang w:val="en-US"/>
        </w:rPr>
      </w:pPr>
      <w:r w:rsidRPr="00F75EB3">
        <w:rPr>
          <w:rFonts w:ascii="Arial" w:hAnsi="Arial" w:cs="Arial"/>
          <w:sz w:val="20"/>
          <w:lang w:val="nl-NL"/>
        </w:rPr>
        <w:t xml:space="preserve">Fabricaat: </w:t>
      </w:r>
      <w:r w:rsidRPr="00F75EB3">
        <w:rPr>
          <w:rFonts w:ascii="Arial" w:hAnsi="Arial" w:cs="Arial"/>
          <w:sz w:val="20"/>
          <w:lang w:val="nl-NL"/>
        </w:rPr>
        <w:tab/>
        <w:t>thebenHTS</w:t>
      </w:r>
    </w:p>
    <w:p w:rsidR="004E2972" w:rsidRPr="003327EE" w:rsidRDefault="00F75EB3" w:rsidP="00F75EB3">
      <w:pPr>
        <w:rPr>
          <w:rFonts w:ascii="Arial" w:hAnsi="Arial" w:cs="Arial"/>
          <w:sz w:val="20"/>
          <w:lang w:val="en-US"/>
        </w:rPr>
      </w:pPr>
      <w:r w:rsidRPr="00F75EB3">
        <w:rPr>
          <w:rFonts w:ascii="Arial" w:hAnsi="Arial" w:cs="Arial"/>
          <w:sz w:val="20"/>
          <w:lang w:val="nl-NL"/>
        </w:rPr>
        <w:t xml:space="preserve">Type: </w:t>
      </w:r>
      <w:r w:rsidRPr="00F75EB3">
        <w:rPr>
          <w:rFonts w:ascii="Arial" w:hAnsi="Arial" w:cs="Arial"/>
          <w:sz w:val="20"/>
          <w:lang w:val="nl-NL"/>
        </w:rPr>
        <w:tab/>
      </w:r>
      <w:r w:rsidRPr="00F75EB3">
        <w:rPr>
          <w:rFonts w:ascii="Arial" w:hAnsi="Arial" w:cs="Arial"/>
          <w:sz w:val="20"/>
          <w:lang w:val="nl-NL"/>
        </w:rPr>
        <w:tab/>
        <w:t>theRonda S360 KNX AP</w:t>
      </w:r>
    </w:p>
    <w:p w:rsidR="004E2972" w:rsidRPr="003327EE" w:rsidRDefault="00F75EB3" w:rsidP="00F75EB3">
      <w:pPr>
        <w:rPr>
          <w:rFonts w:ascii="Arial" w:hAnsi="Arial" w:cs="Arial"/>
          <w:sz w:val="20"/>
          <w:lang w:val="en-US"/>
        </w:rPr>
      </w:pPr>
      <w:r w:rsidRPr="00F75EB3">
        <w:rPr>
          <w:rFonts w:ascii="Arial" w:hAnsi="Arial" w:cs="Arial"/>
          <w:sz w:val="20"/>
          <w:lang w:val="nl-NL"/>
        </w:rPr>
        <w:t xml:space="preserve">Bestelnr.: </w:t>
      </w:r>
      <w:r w:rsidRPr="00F75EB3">
        <w:rPr>
          <w:rFonts w:ascii="Arial" w:hAnsi="Arial" w:cs="Arial"/>
          <w:sz w:val="20"/>
          <w:lang w:val="nl-NL"/>
        </w:rPr>
        <w:tab/>
        <w:t>2089550 (theRonda S360 KNX AP WH, wit)</w:t>
      </w:r>
    </w:p>
    <w:p w:rsidR="00A41B0E" w:rsidRPr="003327EE" w:rsidRDefault="00F75EB3" w:rsidP="00F75EB3">
      <w:pPr>
        <w:rPr>
          <w:rFonts w:ascii="Arial" w:hAnsi="Arial" w:cs="Arial"/>
          <w:sz w:val="20"/>
          <w:lang w:val="en-US"/>
        </w:rPr>
      </w:pPr>
      <w:r w:rsidRPr="00F75EB3">
        <w:rPr>
          <w:rFonts w:ascii="Arial" w:hAnsi="Arial" w:cs="Arial"/>
          <w:sz w:val="20"/>
          <w:lang w:val="nl-NL"/>
        </w:rPr>
        <w:tab/>
        <w:t xml:space="preserve">      </w:t>
      </w:r>
      <w:r w:rsidRPr="00F75EB3">
        <w:rPr>
          <w:rFonts w:ascii="Arial" w:hAnsi="Arial" w:cs="Arial"/>
          <w:sz w:val="20"/>
          <w:lang w:val="nl-NL"/>
        </w:rPr>
        <w:tab/>
        <w:t>2089551 (theRonda S360 KNX AP GR, grijs)</w:t>
      </w:r>
    </w:p>
    <w:p w:rsidR="004E2972" w:rsidRPr="003327EE" w:rsidRDefault="004E2972" w:rsidP="004E2972">
      <w:pPr>
        <w:rPr>
          <w:rFonts w:ascii="Arial" w:hAnsi="Arial" w:cs="Arial"/>
          <w:sz w:val="20"/>
          <w:lang w:val="en-US"/>
        </w:rPr>
      </w:pPr>
    </w:p>
    <w:p w:rsidR="004E2972" w:rsidRPr="003327EE" w:rsidRDefault="00F75EB3" w:rsidP="00F75EB3">
      <w:pPr>
        <w:rPr>
          <w:rFonts w:ascii="Arial" w:hAnsi="Arial" w:cs="Arial"/>
          <w:b/>
          <w:sz w:val="20"/>
        </w:rPr>
      </w:pPr>
      <w:r w:rsidRPr="00F75EB3">
        <w:rPr>
          <w:rFonts w:ascii="Arial" w:hAnsi="Arial" w:cs="Arial"/>
          <w:b/>
          <w:bCs/>
          <w:sz w:val="20"/>
          <w:lang w:val="nl-NL"/>
        </w:rPr>
        <w:t>Eenheid: ST</w:t>
      </w:r>
    </w:p>
    <w:p w:rsidR="004C07C4" w:rsidRPr="003327EE" w:rsidRDefault="004C07C4" w:rsidP="004E2972">
      <w:pPr>
        <w:rPr>
          <w:rFonts w:ascii="Arial" w:hAnsi="Arial" w:cs="Arial"/>
          <w:sz w:val="20"/>
        </w:rPr>
      </w:pPr>
    </w:p>
    <w:p w:rsidR="004E2972" w:rsidRPr="003327EE" w:rsidRDefault="00F75EB3" w:rsidP="00F75EB3">
      <w:pPr>
        <w:pStyle w:val="berschrift3"/>
        <w:rPr>
          <w:rFonts w:ascii="Arial" w:hAnsi="Arial" w:cs="Arial"/>
          <w:sz w:val="20"/>
        </w:rPr>
      </w:pPr>
      <w:r w:rsidRPr="00F75EB3">
        <w:rPr>
          <w:rFonts w:ascii="Arial" w:hAnsi="Arial" w:cs="Arial"/>
          <w:bCs/>
          <w:sz w:val="20"/>
          <w:lang w:val="nl-NL"/>
        </w:rPr>
        <w:t>Accessoires</w:t>
      </w:r>
    </w:p>
    <w:p w:rsidR="00643324" w:rsidRPr="003327EE" w:rsidRDefault="00643324" w:rsidP="00643324">
      <w:pPr>
        <w:rPr>
          <w:rFonts w:ascii="Arial" w:hAnsi="Arial" w:cs="Arial"/>
          <w:b/>
          <w:sz w:val="20"/>
        </w:rPr>
      </w:pPr>
    </w:p>
    <w:p w:rsidR="004E2972" w:rsidRPr="003327EE" w:rsidRDefault="00F75EB3" w:rsidP="00F75EB3">
      <w:pPr>
        <w:pStyle w:val="berschrift3"/>
        <w:rPr>
          <w:rFonts w:ascii="Arial" w:hAnsi="Arial" w:cs="Arial"/>
          <w:sz w:val="20"/>
        </w:rPr>
      </w:pPr>
      <w:r w:rsidRPr="00F75EB3">
        <w:rPr>
          <w:rFonts w:ascii="Arial" w:hAnsi="Arial" w:cs="Arial"/>
          <w:bCs/>
          <w:sz w:val="20"/>
          <w:lang w:val="nl-NL"/>
        </w:rPr>
        <w:t>Management-afstandsbediening „SendoPro 868-A“</w:t>
      </w:r>
    </w:p>
    <w:p w:rsidR="009F6E61" w:rsidRPr="003327EE" w:rsidRDefault="00F75EB3" w:rsidP="00F75EB3">
      <w:pPr>
        <w:rPr>
          <w:rFonts w:ascii="Arial" w:hAnsi="Arial" w:cs="Arial"/>
          <w:sz w:val="20"/>
        </w:rPr>
      </w:pPr>
      <w:r w:rsidRPr="00F75EB3">
        <w:rPr>
          <w:rFonts w:ascii="Arial" w:hAnsi="Arial" w:cs="Arial"/>
          <w:sz w:val="20"/>
          <w:lang w:val="nl-NL"/>
        </w:rPr>
        <w:t>Optie</w:t>
      </w:r>
    </w:p>
    <w:p w:rsidR="004C07C4" w:rsidRPr="003327EE" w:rsidRDefault="00F75EB3" w:rsidP="00F75EB3">
      <w:pPr>
        <w:rPr>
          <w:rFonts w:ascii="Arial" w:hAnsi="Arial" w:cs="Arial"/>
          <w:sz w:val="20"/>
        </w:rPr>
      </w:pPr>
      <w:r w:rsidRPr="00F75EB3">
        <w:rPr>
          <w:rFonts w:ascii="Arial" w:hAnsi="Arial" w:cs="Arial"/>
          <w:sz w:val="20"/>
          <w:lang w:val="nl-NL"/>
        </w:rPr>
        <w:t xml:space="preserve">Voor de inbedrijfstelling of aanpassing aan de gebruiksomstandigheden voor de installateur. </w:t>
      </w:r>
    </w:p>
    <w:p w:rsidR="004E2972" w:rsidRPr="003327EE" w:rsidRDefault="00F75EB3" w:rsidP="00F75EB3">
      <w:pPr>
        <w:rPr>
          <w:rFonts w:ascii="Arial" w:hAnsi="Arial" w:cs="Arial"/>
          <w:sz w:val="20"/>
        </w:rPr>
      </w:pPr>
      <w:r w:rsidRPr="00F75EB3">
        <w:rPr>
          <w:rFonts w:ascii="Arial" w:hAnsi="Arial" w:cs="Arial"/>
          <w:sz w:val="20"/>
          <w:lang w:val="nl-NL"/>
        </w:rPr>
        <w:t>Tekstgerichte gebruikersbegeleiding op de display. Verzenden van afzonderlijke instelwaardes of hele parameterrecords naar de melder mogelijk. Geschikt voor alle op afstand instelbare ThebenHTS-aanwezigheidsmelders.</w:t>
      </w:r>
    </w:p>
    <w:p w:rsidR="004E2972" w:rsidRPr="003327EE" w:rsidRDefault="00F75EB3" w:rsidP="00F75EB3">
      <w:pPr>
        <w:rPr>
          <w:rFonts w:ascii="Arial" w:hAnsi="Arial" w:cs="Arial"/>
          <w:sz w:val="20"/>
        </w:rPr>
      </w:pPr>
      <w:r w:rsidRPr="00F75EB3">
        <w:rPr>
          <w:rFonts w:ascii="Arial" w:hAnsi="Arial" w:cs="Arial"/>
          <w:sz w:val="20"/>
          <w:lang w:val="nl-NL"/>
        </w:rPr>
        <w:t>Bestelnr.: 9070675</w:t>
      </w:r>
    </w:p>
    <w:p w:rsidR="004E2972" w:rsidRPr="003327EE" w:rsidRDefault="004E2972" w:rsidP="004E2972">
      <w:pPr>
        <w:rPr>
          <w:rFonts w:ascii="Arial" w:hAnsi="Arial" w:cs="Arial"/>
          <w:sz w:val="20"/>
        </w:rPr>
      </w:pPr>
    </w:p>
    <w:p w:rsidR="00922419" w:rsidRPr="003327EE" w:rsidRDefault="00F75EB3" w:rsidP="00F75EB3">
      <w:pPr>
        <w:pStyle w:val="berschrift3"/>
        <w:rPr>
          <w:rFonts w:ascii="Arial" w:hAnsi="Arial" w:cs="Arial"/>
          <w:sz w:val="20"/>
        </w:rPr>
      </w:pPr>
      <w:r w:rsidRPr="00F75EB3">
        <w:rPr>
          <w:rFonts w:ascii="Arial" w:hAnsi="Arial" w:cs="Arial"/>
          <w:bCs/>
          <w:sz w:val="20"/>
          <w:lang w:val="nl-NL"/>
        </w:rPr>
        <w:t>Serviceafstandsbediening "theSenda P"</w:t>
      </w:r>
    </w:p>
    <w:p w:rsidR="00922419" w:rsidRPr="003327EE" w:rsidRDefault="00F75EB3" w:rsidP="00F75EB3">
      <w:pPr>
        <w:rPr>
          <w:rFonts w:ascii="Arial" w:hAnsi="Arial" w:cs="Arial"/>
          <w:sz w:val="20"/>
        </w:rPr>
      </w:pPr>
      <w:r w:rsidRPr="00F75EB3">
        <w:rPr>
          <w:rFonts w:ascii="Arial" w:hAnsi="Arial" w:cs="Arial"/>
          <w:sz w:val="20"/>
          <w:lang w:val="nl-NL"/>
        </w:rPr>
        <w:t>Optie</w:t>
      </w:r>
    </w:p>
    <w:p w:rsidR="00922419" w:rsidRPr="003327EE" w:rsidRDefault="00F75EB3" w:rsidP="00F75EB3">
      <w:pPr>
        <w:rPr>
          <w:rFonts w:ascii="Arial" w:hAnsi="Arial" w:cs="Arial"/>
          <w:sz w:val="20"/>
        </w:rPr>
      </w:pPr>
      <w:r w:rsidRPr="00F75EB3">
        <w:rPr>
          <w:rFonts w:ascii="Arial" w:hAnsi="Arial" w:cs="Arial"/>
          <w:sz w:val="20"/>
          <w:lang w:val="nl-NL"/>
        </w:rPr>
        <w:t>Bestelnr.: 9070910</w:t>
      </w:r>
    </w:p>
    <w:p w:rsidR="00922419" w:rsidRPr="003327EE" w:rsidRDefault="00922419" w:rsidP="004E2972">
      <w:pPr>
        <w:rPr>
          <w:rFonts w:ascii="Arial" w:hAnsi="Arial" w:cs="Arial"/>
          <w:sz w:val="20"/>
        </w:rPr>
      </w:pPr>
    </w:p>
    <w:p w:rsidR="004E2972" w:rsidRPr="003327EE" w:rsidRDefault="00F75EB3" w:rsidP="00F75EB3">
      <w:pPr>
        <w:pStyle w:val="berschrift3"/>
        <w:rPr>
          <w:rFonts w:ascii="Arial" w:hAnsi="Arial" w:cs="Arial"/>
          <w:sz w:val="20"/>
        </w:rPr>
      </w:pPr>
      <w:r w:rsidRPr="00F75EB3">
        <w:rPr>
          <w:rFonts w:ascii="Arial" w:hAnsi="Arial" w:cs="Arial"/>
          <w:bCs/>
          <w:sz w:val="20"/>
          <w:lang w:val="nl-NL"/>
        </w:rPr>
        <w:t>Gebruikersafstandsbediening "theSenda S"</w:t>
      </w:r>
    </w:p>
    <w:p w:rsidR="004E2972" w:rsidRPr="003327EE" w:rsidRDefault="00F75EB3" w:rsidP="00F75EB3">
      <w:pPr>
        <w:rPr>
          <w:rFonts w:ascii="Arial" w:hAnsi="Arial" w:cs="Arial"/>
          <w:sz w:val="20"/>
        </w:rPr>
      </w:pPr>
      <w:r w:rsidRPr="00F75EB3">
        <w:rPr>
          <w:rFonts w:ascii="Arial" w:hAnsi="Arial" w:cs="Arial"/>
          <w:sz w:val="20"/>
          <w:lang w:val="nl-NL"/>
        </w:rPr>
        <w:t>Optie</w:t>
      </w:r>
    </w:p>
    <w:p w:rsidR="00557AA9" w:rsidRDefault="00F75EB3" w:rsidP="00F75EB3">
      <w:pPr>
        <w:rPr>
          <w:rFonts w:ascii="Arial" w:hAnsi="Arial" w:cs="Arial"/>
          <w:sz w:val="20"/>
        </w:rPr>
      </w:pPr>
      <w:r w:rsidRPr="00F75EB3">
        <w:rPr>
          <w:rFonts w:ascii="Arial" w:hAnsi="Arial" w:cs="Arial"/>
          <w:sz w:val="20"/>
          <w:lang w:val="nl-NL"/>
        </w:rPr>
        <w:t>Bestelnr.: 9070911</w:t>
      </w:r>
    </w:p>
    <w:p w:rsidR="00C43A40" w:rsidRPr="003327EE" w:rsidRDefault="00C43A40" w:rsidP="00C43A40">
      <w:pPr>
        <w:rPr>
          <w:rFonts w:ascii="Arial" w:hAnsi="Arial" w:cs="Arial"/>
          <w:sz w:val="20"/>
        </w:rPr>
      </w:pPr>
    </w:p>
    <w:p w:rsidR="00785FE4" w:rsidRDefault="00785FE4" w:rsidP="00785FE4">
      <w:pPr>
        <w:rPr>
          <w:rFonts w:ascii="Arial" w:hAnsi="Arial" w:cs="Arial"/>
          <w:sz w:val="20"/>
        </w:rPr>
      </w:pPr>
    </w:p>
    <w:p w:rsidR="00047C9F" w:rsidRDefault="00047C9F" w:rsidP="00785FE4">
      <w:pPr>
        <w:rPr>
          <w:rFonts w:ascii="Arial" w:hAnsi="Arial" w:cs="Arial"/>
          <w:sz w:val="20"/>
        </w:rPr>
      </w:pPr>
    </w:p>
    <w:p w:rsidR="00047C9F" w:rsidRDefault="00047C9F" w:rsidP="00785FE4">
      <w:pPr>
        <w:rPr>
          <w:rFonts w:ascii="Arial" w:hAnsi="Arial" w:cs="Arial"/>
          <w:sz w:val="20"/>
        </w:rPr>
      </w:pPr>
    </w:p>
    <w:sectPr w:rsidR="00047C9F" w:rsidSect="004E297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BB0D63" w:rsidRDefault="00BB0D63">
      <w:r>
        <w:separator/>
      </w:r>
    </w:p>
  </w:endnote>
  <w:endnote w:type="continuationSeparator" w:id="0">
    <w:p w:rsidR="00BB0D63" w:rsidRDefault="00BB0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F75EB3" w:rsidRDefault="00F75EB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D20679" w:rsidTr="00F75EB3">
      <w:tc>
        <w:tcPr>
          <w:tcW w:w="4747" w:type="dxa"/>
        </w:tcPr>
        <w:p w:rsidR="00D20679" w:rsidRDefault="00F75EB3" w:rsidP="00F75EB3">
          <w:pPr>
            <w:pStyle w:val="Fuzeile"/>
          </w:pPr>
          <w:r>
            <w:rPr>
              <w:rFonts w:cs="Frutiger LT Com 45 Light"/>
              <w:lang w:val="nl-NL"/>
            </w:rPr>
            <w:t>Technische wijzigingen voorbehouden</w:t>
          </w:r>
        </w:p>
      </w:tc>
      <w:tc>
        <w:tcPr>
          <w:tcW w:w="4748" w:type="dxa"/>
        </w:tcPr>
        <w:p w:rsidR="00D20679" w:rsidRDefault="00F75EB3" w:rsidP="00F75EB3">
          <w:pPr>
            <w:pStyle w:val="Fuzeile"/>
            <w:jc w:val="center"/>
          </w:pPr>
          <w:r>
            <w:rPr>
              <w:rFonts w:cs="Frutiger LT Com 45 Light"/>
              <w:lang w:val="nl-NL"/>
            </w:rPr>
            <w:t>1103091901/07.2017</w:t>
          </w:r>
          <w:r w:rsidRPr="00F75EB3">
            <w:rPr>
              <w:rFonts w:ascii="Symbol" w:hAnsi="Symbol" w:cs="Symbol"/>
              <w:lang w:val="nl-NL"/>
            </w:rPr>
            <w:t></w:t>
          </w:r>
          <w:r>
            <w:rPr>
              <w:rFonts w:cs="Frutiger LT Com 45 Light"/>
              <w:lang w:val="nl-NL"/>
            </w:rPr>
            <w:t>Theben HTS AG</w:t>
          </w:r>
        </w:p>
      </w:tc>
    </w:tr>
  </w:tbl>
  <w:p w:rsidR="00D20679" w:rsidRPr="004E2972" w:rsidRDefault="00D20679" w:rsidP="004E2972">
    <w:pPr>
      <w:pStyle w:val="Fuzeile"/>
    </w:pPr>
    <w:r w:rsidRPr="00F75EB3">
      <w:rPr>
        <w:lang w:val="nl-NL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F75EB3" w:rsidRDefault="00F75EB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BB0D63" w:rsidRDefault="00BB0D63">
      <w:r>
        <w:separator/>
      </w:r>
    </w:p>
  </w:footnote>
  <w:footnote w:type="continuationSeparator" w:id="0">
    <w:p w:rsidR="00BB0D63" w:rsidRDefault="00BB0D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F75EB3" w:rsidRDefault="00F75EB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D20679" w:rsidRDefault="00D20679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D20679" w:rsidRPr="004E2972" w:rsidTr="00F75EB3">
      <w:tc>
        <w:tcPr>
          <w:tcW w:w="4747" w:type="dxa"/>
        </w:tcPr>
        <w:p w:rsidR="00D20679" w:rsidRPr="004E2972" w:rsidRDefault="00F75EB3" w:rsidP="00F75EB3">
          <w:pPr>
            <w:pStyle w:val="Kopfzeile"/>
          </w:pPr>
          <w:r>
            <w:rPr>
              <w:rFonts w:cs="Frutiger LT Com 45 Light"/>
              <w:lang w:val="nl-NL"/>
            </w:rPr>
            <w:t xml:space="preserve">Theben HTS AG </w:t>
          </w:r>
        </w:p>
        <w:p w:rsidR="00D20679" w:rsidRPr="004E2972" w:rsidRDefault="00F75EB3" w:rsidP="00F75EB3">
          <w:pPr>
            <w:pStyle w:val="Kopfzeile"/>
          </w:pPr>
          <w:r>
            <w:rPr>
              <w:rFonts w:cs="Frutiger LT Com 45 Light"/>
              <w:lang w:val="nl-NL"/>
            </w:rPr>
            <w:t xml:space="preserve">CH-8307 Effretikon </w:t>
          </w:r>
        </w:p>
        <w:p w:rsidR="00D20679" w:rsidRPr="004E2972" w:rsidRDefault="00F75EB3" w:rsidP="00F75EB3">
          <w:pPr>
            <w:pStyle w:val="Kopfzeile"/>
          </w:pPr>
          <w:r>
            <w:rPr>
              <w:rFonts w:cs="Frutiger LT Com 45 Light"/>
              <w:lang w:val="nl-NL"/>
            </w:rPr>
            <w:t>Tel. 052 355 17 00</w:t>
          </w:r>
        </w:p>
        <w:p w:rsidR="00D20679" w:rsidRPr="004E2972" w:rsidRDefault="00F75EB3" w:rsidP="00F75EB3">
          <w:pPr>
            <w:pStyle w:val="Kopfzeile"/>
          </w:pPr>
          <w:r>
            <w:rPr>
              <w:rFonts w:cs="Frutiger LT Com 45 Light"/>
              <w:lang w:val="nl-NL"/>
            </w:rPr>
            <w:t>Fax 052 355 17 01</w:t>
          </w:r>
        </w:p>
      </w:tc>
      <w:tc>
        <w:tcPr>
          <w:tcW w:w="4748" w:type="dxa"/>
        </w:tcPr>
        <w:p w:rsidR="00D20679" w:rsidRPr="004E2972" w:rsidRDefault="00BB0D63" w:rsidP="004E2972">
          <w:pPr>
            <w:pStyle w:val="Kopfzeile"/>
          </w:pPr>
          <w:r w:rsidRPr="006B75C9">
            <w:rPr>
              <w:rFonts w:ascii="Syntax" w:hAnsi="Syntax"/>
              <w:i/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5" type="#_x0000_t75" alt="" style="position:absolute;margin-left:106.2pt;margin-top:.3pt;width:129.75pt;height:25.5pt;z-index:-251658752;mso-wrap-edited:f;mso-width-percent:0;mso-height-percent:0;mso-position-horizontal-relative:text;mso-position-vertical-relative:text;mso-width-percent:0;mso-height-percent:0">
                <v:imagedata r:id="rId1" o:title="Theben HTS_Logo_SW"/>
                <w10:wrap type="square"/>
              </v:shape>
            </w:pict>
          </w:r>
        </w:p>
      </w:tc>
    </w:tr>
  </w:tbl>
  <w:p w:rsidR="00D20679" w:rsidRPr="004E2972" w:rsidRDefault="00D20679" w:rsidP="004E2972">
    <w:pPr>
      <w:pStyle w:val="Kopfzeile"/>
      <w:tabs>
        <w:tab w:val="clear" w:pos="4536"/>
        <w:tab w:val="clear" w:pos="9072"/>
      </w:tabs>
    </w:pPr>
    <w:r w:rsidRPr="00F75EB3">
      <w:rPr>
        <w:rFonts w:ascii="Syntax" w:hAnsi="Syntax"/>
        <w:i/>
        <w:lang w:val="nl-NL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F75EB3" w:rsidRDefault="00F75EB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1194264213">
    <w:abstractNumId w:val="2"/>
  </w:num>
  <w:num w:numId="2" w16cid:durableId="535436787">
    <w:abstractNumId w:val="3"/>
  </w:num>
  <w:num w:numId="3" w16cid:durableId="920219750">
    <w:abstractNumId w:val="1"/>
  </w:num>
  <w:num w:numId="4" w16cid:durableId="103916659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hideSpellingErrors/>
  <w:hideGrammaticalErrors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47C9F"/>
    <w:rsid w:val="000A3D8E"/>
    <w:rsid w:val="000A49B0"/>
    <w:rsid w:val="000A7407"/>
    <w:rsid w:val="000B4392"/>
    <w:rsid w:val="000E3A05"/>
    <w:rsid w:val="00120EA7"/>
    <w:rsid w:val="00136A01"/>
    <w:rsid w:val="00167D65"/>
    <w:rsid w:val="00180A1B"/>
    <w:rsid w:val="001954BB"/>
    <w:rsid w:val="001C5AE6"/>
    <w:rsid w:val="001E72D8"/>
    <w:rsid w:val="001F49C8"/>
    <w:rsid w:val="001F5BF1"/>
    <w:rsid w:val="00261E93"/>
    <w:rsid w:val="002A63AC"/>
    <w:rsid w:val="002C6314"/>
    <w:rsid w:val="002D071C"/>
    <w:rsid w:val="002D2E35"/>
    <w:rsid w:val="00306E86"/>
    <w:rsid w:val="003242DD"/>
    <w:rsid w:val="003327EE"/>
    <w:rsid w:val="003567FA"/>
    <w:rsid w:val="0036004F"/>
    <w:rsid w:val="00367E7C"/>
    <w:rsid w:val="003836D1"/>
    <w:rsid w:val="003A6C78"/>
    <w:rsid w:val="003B25E8"/>
    <w:rsid w:val="003D717D"/>
    <w:rsid w:val="0041105F"/>
    <w:rsid w:val="00430F45"/>
    <w:rsid w:val="00442A17"/>
    <w:rsid w:val="00461495"/>
    <w:rsid w:val="004930BB"/>
    <w:rsid w:val="004A4A6B"/>
    <w:rsid w:val="004C07C4"/>
    <w:rsid w:val="004C6BA6"/>
    <w:rsid w:val="004E2972"/>
    <w:rsid w:val="004F2EB4"/>
    <w:rsid w:val="004F6840"/>
    <w:rsid w:val="005116E4"/>
    <w:rsid w:val="00543AAD"/>
    <w:rsid w:val="00557AA9"/>
    <w:rsid w:val="00560AE5"/>
    <w:rsid w:val="005B1DB4"/>
    <w:rsid w:val="005F796A"/>
    <w:rsid w:val="00604C66"/>
    <w:rsid w:val="00616195"/>
    <w:rsid w:val="00622B3A"/>
    <w:rsid w:val="00630FC3"/>
    <w:rsid w:val="00643324"/>
    <w:rsid w:val="006573DC"/>
    <w:rsid w:val="00680D97"/>
    <w:rsid w:val="006B75C9"/>
    <w:rsid w:val="006D4E11"/>
    <w:rsid w:val="006E0D51"/>
    <w:rsid w:val="006F4CAD"/>
    <w:rsid w:val="007752C7"/>
    <w:rsid w:val="00785FE4"/>
    <w:rsid w:val="007912D6"/>
    <w:rsid w:val="007B2E89"/>
    <w:rsid w:val="007C7A20"/>
    <w:rsid w:val="0085257F"/>
    <w:rsid w:val="00857B98"/>
    <w:rsid w:val="00872719"/>
    <w:rsid w:val="008E010F"/>
    <w:rsid w:val="008E27D4"/>
    <w:rsid w:val="009002CC"/>
    <w:rsid w:val="009065B4"/>
    <w:rsid w:val="00922419"/>
    <w:rsid w:val="00925F64"/>
    <w:rsid w:val="0093567A"/>
    <w:rsid w:val="00945F76"/>
    <w:rsid w:val="00957B7B"/>
    <w:rsid w:val="00960F5D"/>
    <w:rsid w:val="009742FA"/>
    <w:rsid w:val="00983913"/>
    <w:rsid w:val="00994DE2"/>
    <w:rsid w:val="0099705D"/>
    <w:rsid w:val="009F6E61"/>
    <w:rsid w:val="00A31952"/>
    <w:rsid w:val="00A32D80"/>
    <w:rsid w:val="00A41B0E"/>
    <w:rsid w:val="00A47C97"/>
    <w:rsid w:val="00A651B8"/>
    <w:rsid w:val="00A72AEF"/>
    <w:rsid w:val="00AB2128"/>
    <w:rsid w:val="00AB4B97"/>
    <w:rsid w:val="00AC5EAC"/>
    <w:rsid w:val="00AF3C14"/>
    <w:rsid w:val="00B179A9"/>
    <w:rsid w:val="00B345A1"/>
    <w:rsid w:val="00BB0D63"/>
    <w:rsid w:val="00BB7ED3"/>
    <w:rsid w:val="00C05DE7"/>
    <w:rsid w:val="00C1124C"/>
    <w:rsid w:val="00C203A0"/>
    <w:rsid w:val="00C43A40"/>
    <w:rsid w:val="00C700F4"/>
    <w:rsid w:val="00C84303"/>
    <w:rsid w:val="00C8699D"/>
    <w:rsid w:val="00CA11E5"/>
    <w:rsid w:val="00CA46A7"/>
    <w:rsid w:val="00CB1CD5"/>
    <w:rsid w:val="00CE0149"/>
    <w:rsid w:val="00CF20FB"/>
    <w:rsid w:val="00D00BF0"/>
    <w:rsid w:val="00D0398C"/>
    <w:rsid w:val="00D03C54"/>
    <w:rsid w:val="00D05F16"/>
    <w:rsid w:val="00D20679"/>
    <w:rsid w:val="00D7757B"/>
    <w:rsid w:val="00D84889"/>
    <w:rsid w:val="00D96261"/>
    <w:rsid w:val="00DA5A07"/>
    <w:rsid w:val="00DB2E62"/>
    <w:rsid w:val="00DF4FE3"/>
    <w:rsid w:val="00E133A0"/>
    <w:rsid w:val="00E66107"/>
    <w:rsid w:val="00E769D5"/>
    <w:rsid w:val="00EA1E7A"/>
    <w:rsid w:val="00EB4AB1"/>
    <w:rsid w:val="00EC36C2"/>
    <w:rsid w:val="00EE5D67"/>
    <w:rsid w:val="00F07E9A"/>
    <w:rsid w:val="00F213AE"/>
    <w:rsid w:val="00F55BBA"/>
    <w:rsid w:val="00F75EB3"/>
    <w:rsid w:val="00FB2CEC"/>
    <w:rsid w:val="00FC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62FB2DAE-85F7-CC45-8CD8-A05655AE6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EE6C92-F55F-47FC-8759-3829D4AA4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1</Pages>
  <Words>324</Words>
  <Characters>2043</Characters>
  <Application>Microsoft Office Word</Application>
  <DocSecurity>4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Aanbestedingstekst voor compact office Nederlands</dc:title>
  <dc:subject/>
  <dc:creator>H. U. Gujer</dc:creator>
  <cp:keywords/>
  <cp:lastModifiedBy>Jürgen Schwitzer</cp:lastModifiedBy>
  <cp:revision>2</cp:revision>
  <cp:lastPrinted>2017-06-20T09:00:00Z</cp:lastPrinted>
  <dcterms:created xsi:type="dcterms:W3CDTF">2026-10-16T12:37:00Z</dcterms:created>
  <dcterms:modified xsi:type="dcterms:W3CDTF">2026-10-16T12:37:00Z</dcterms:modified>
</cp:coreProperties>
</file>