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FD062" w14:textId="77777777" w:rsidR="00F65E9C" w:rsidRDefault="00F65E9C" w:rsidP="00F65E9C">
      <w:pPr>
        <w:pStyle w:val="P68B1DB1-Standard1"/>
        <w:autoSpaceDE w:val="0"/>
        <w:autoSpaceDN w:val="0"/>
        <w:adjustRightInd w:val="0"/>
        <w:spacing w:line="360" w:lineRule="auto"/>
      </w:pPr>
      <w:r>
        <w:t xml:space="preserve">Smart Home functies eenvoudig draadloos achteraf inbouwen: </w:t>
      </w:r>
      <w:r>
        <w:br/>
        <w:t>Met inbouw actor met RF bedientoets van Theben</w:t>
      </w:r>
    </w:p>
    <w:p w14:paraId="3FE9FEFE" w14:textId="77777777" w:rsidR="00F65E9C" w:rsidRDefault="00F65E9C" w:rsidP="00F65E9C">
      <w:pPr>
        <w:pStyle w:val="P68B1DB1-Standard2"/>
        <w:autoSpaceDE w:val="0"/>
        <w:autoSpaceDN w:val="0"/>
        <w:adjustRightInd w:val="0"/>
        <w:spacing w:line="360" w:lineRule="auto"/>
        <w:jc w:val="both"/>
      </w:pPr>
      <w:r>
        <w:t xml:space="preserve">Inbouw actor met RF bedientoets en impulsdrukker in één / Snelle installatie dankzij geringe inbouwdiepte / Compatibel met 55 mm schakelaarprogramma's  </w:t>
      </w:r>
    </w:p>
    <w:p w14:paraId="0EE82361" w14:textId="77777777" w:rsidR="00F65E9C" w:rsidRDefault="00F65E9C" w:rsidP="00F65E9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</w:rPr>
      </w:pPr>
    </w:p>
    <w:p w14:paraId="7AA1F030" w14:textId="77777777" w:rsidR="00F65E9C" w:rsidRDefault="00F65E9C" w:rsidP="00F65E9C">
      <w:pPr>
        <w:pStyle w:val="P68B1DB1-Standard3"/>
        <w:autoSpaceDE w:val="0"/>
        <w:autoSpaceDN w:val="0"/>
        <w:adjustRightInd w:val="0"/>
        <w:spacing w:line="360" w:lineRule="auto"/>
        <w:jc w:val="both"/>
      </w:pPr>
      <w:r>
        <w:t>(Haigerloch, 1 maart 2024)</w:t>
      </w:r>
      <w:r>
        <w:rPr>
          <w:b/>
        </w:rPr>
        <w:t xml:space="preserve"> </w:t>
      </w:r>
      <w:r>
        <w:t xml:space="preserve">De nieuwe inbouw actor met RF bedientoets van Theben is te combineren met een KNX inbouw RF actor (dimmen, schakelen, jaloezie- en rolluikbesturing) met een impuldrukker. De apparaten met een inbouwdiepte van slechts 25,6 mm zijn compatibel met vele 55 mm-schakelaarprogramma's en kunnen eenvoudig in een inbouwdoos worden geïnstalleerd. Een optimale bescherming tegen diefstal en manipulatie van gegevens dankzij KNX Data Secure. Bedrade KNX en LUXORliving Smart Home-systemen kunnen op deze manier snel en eenvoudig worden geïnstalleerd met slimme functies. </w:t>
      </w:r>
    </w:p>
    <w:p w14:paraId="31886B3B" w14:textId="77777777" w:rsidR="00F65E9C" w:rsidRDefault="00F65E9C" w:rsidP="00F65E9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</w:rPr>
      </w:pPr>
    </w:p>
    <w:p w14:paraId="598691C5" w14:textId="77777777" w:rsidR="00F65E9C" w:rsidRDefault="00F65E9C" w:rsidP="00F65E9C">
      <w:pPr>
        <w:pStyle w:val="P68B1DB1-Standard3"/>
        <w:autoSpaceDE w:val="0"/>
        <w:autoSpaceDN w:val="0"/>
        <w:adjustRightInd w:val="0"/>
        <w:spacing w:line="360" w:lineRule="auto"/>
        <w:jc w:val="both"/>
      </w:pPr>
      <w:r>
        <w:t>De inbouw actor met RF bedientoets van Theben is verkrijgbaar in varianten voor KNX-systemen en voor het Smart Home-systeem LUXORliving. Ze worden ook gebruikt in het LUXORliving Smart Start RF systeem. KNX en LUXORliving inbouw actor met RF bedientoets en geïntegreerde temperatuursensor zijn ook beschikbaar voor renovaties.</w:t>
      </w:r>
    </w:p>
    <w:p w14:paraId="1A931C85" w14:textId="77777777" w:rsidR="00F65E9C" w:rsidRDefault="00F65E9C" w:rsidP="00F65E9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</w:rPr>
      </w:pPr>
    </w:p>
    <w:p w14:paraId="18B9C7A7" w14:textId="77777777" w:rsidR="00F65E9C" w:rsidRDefault="00F65E9C" w:rsidP="00F65E9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</w:rPr>
      </w:pPr>
    </w:p>
    <w:p w14:paraId="2A2D0106" w14:textId="77777777" w:rsidR="00F65E9C" w:rsidRDefault="00F65E9C" w:rsidP="00F65E9C">
      <w:pPr>
        <w:pStyle w:val="P68B1DB1-Standard4"/>
        <w:autoSpaceDE w:val="0"/>
        <w:autoSpaceDN w:val="0"/>
        <w:adjustRightInd w:val="0"/>
        <w:spacing w:line="360" w:lineRule="auto"/>
        <w:jc w:val="both"/>
      </w:pPr>
      <w:r>
        <w:t>(1000 tekens zonder kop)</w:t>
      </w:r>
    </w:p>
    <w:p w14:paraId="23FFF9AE" w14:textId="2E1A541D" w:rsidR="00E710DA" w:rsidRDefault="00E710DA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br w:type="page"/>
      </w:r>
    </w:p>
    <w:p w14:paraId="4319B673" w14:textId="09463AE5" w:rsidR="00E710DA" w:rsidRDefault="00F65E9C" w:rsidP="00A0475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Cs/>
          <w:noProof/>
          <w:sz w:val="18"/>
          <w:szCs w:val="18"/>
        </w:rPr>
      </w:pPr>
      <w:r w:rsidRPr="00F65E9C">
        <w:rPr>
          <w:rFonts w:ascii="Arial" w:hAnsi="Arial" w:cs="Arial"/>
          <w:b/>
          <w:sz w:val="32"/>
          <w:szCs w:val="32"/>
        </w:rPr>
        <w:lastRenderedPageBreak/>
        <w:t>Beeldmateriaal</w:t>
      </w:r>
      <w:r w:rsidR="00E710DA">
        <w:rPr>
          <w:rFonts w:ascii="Arial" w:hAnsi="Arial" w:cs="Arial"/>
          <w:i/>
          <w:noProof/>
          <w:sz w:val="18"/>
          <w:szCs w:val="18"/>
        </w:rPr>
        <w:br/>
      </w:r>
      <w:r w:rsidRPr="00F65E9C">
        <w:rPr>
          <w:rFonts w:ascii="Arial" w:hAnsi="Arial" w:cs="Arial"/>
          <w:iCs/>
          <w:noProof/>
          <w:sz w:val="18"/>
          <w:szCs w:val="18"/>
        </w:rPr>
        <w:t>Afbeeldingsbron: Theben AG -</w:t>
      </w:r>
    </w:p>
    <w:p w14:paraId="57E0A151" w14:textId="5F9987FA" w:rsidR="00E710DA" w:rsidRDefault="00E710DA" w:rsidP="00A0475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Cs/>
          <w:noProof/>
          <w:sz w:val="18"/>
          <w:szCs w:val="18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3"/>
        <w:gridCol w:w="233"/>
        <w:gridCol w:w="4716"/>
      </w:tblGrid>
      <w:tr w:rsidR="0049480B" w14:paraId="5952EF74" w14:textId="77777777" w:rsidTr="004E6866">
        <w:tc>
          <w:tcPr>
            <w:tcW w:w="4113" w:type="dxa"/>
          </w:tcPr>
          <w:p w14:paraId="19068191" w14:textId="747F4B0B" w:rsidR="00E710DA" w:rsidRPr="00735130" w:rsidRDefault="008454DA" w:rsidP="0049480B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18"/>
                <w:szCs w:val="18"/>
              </w:rPr>
            </w:pPr>
            <w:r w:rsidRPr="008454DA">
              <w:rPr>
                <w:rFonts w:ascii="Arial" w:hAnsi="Arial" w:cs="Arial"/>
                <w:iCs/>
                <w:noProof/>
                <w:sz w:val="18"/>
                <w:szCs w:val="18"/>
              </w:rPr>
              <w:drawing>
                <wp:inline distT="0" distB="0" distL="0" distR="0" wp14:anchorId="2504BE8C" wp14:editId="420ECC50">
                  <wp:extent cx="2362405" cy="2370025"/>
                  <wp:effectExtent l="0" t="0" r="0" b="0"/>
                  <wp:docPr id="43927386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9273862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2405" cy="237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" w:type="dxa"/>
          </w:tcPr>
          <w:p w14:paraId="29A5587E" w14:textId="77777777" w:rsidR="00E710DA" w:rsidRPr="00735130" w:rsidRDefault="00E710DA" w:rsidP="00E33376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716" w:type="dxa"/>
          </w:tcPr>
          <w:p w14:paraId="1326FA09" w14:textId="7177FDD0" w:rsidR="00E710DA" w:rsidRPr="00735130" w:rsidRDefault="008454DA" w:rsidP="00167230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18"/>
                <w:szCs w:val="18"/>
              </w:rPr>
            </w:pPr>
            <w:r w:rsidRPr="008454DA">
              <w:rPr>
                <w:rFonts w:ascii="Arial" w:hAnsi="Arial" w:cs="Arial"/>
                <w:iCs/>
                <w:noProof/>
                <w:sz w:val="18"/>
                <w:szCs w:val="18"/>
              </w:rPr>
              <w:drawing>
                <wp:inline distT="0" distB="0" distL="0" distR="0" wp14:anchorId="23510ACD" wp14:editId="77182639">
                  <wp:extent cx="2331922" cy="2362405"/>
                  <wp:effectExtent l="0" t="0" r="0" b="0"/>
                  <wp:docPr id="30489025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4890258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1922" cy="2362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480B" w14:paraId="19A105EE" w14:textId="77777777" w:rsidTr="004E6866">
        <w:tc>
          <w:tcPr>
            <w:tcW w:w="4113" w:type="dxa"/>
          </w:tcPr>
          <w:p w14:paraId="4A169CEB" w14:textId="11AA5AE5" w:rsidR="00E710DA" w:rsidRDefault="007E13E3" w:rsidP="0049480B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  <w:highlight w:val="lightGray"/>
              </w:rPr>
              <w:br/>
            </w:r>
            <w:r w:rsidR="00F65E9C">
              <w:rPr>
                <w:rFonts w:ascii="Arial" w:hAnsi="Arial" w:cs="Arial"/>
                <w:iCs/>
                <w:sz w:val="18"/>
                <w:szCs w:val="18"/>
                <w:highlight w:val="lightGray"/>
              </w:rPr>
              <w:t>Bestand</w:t>
            </w:r>
            <w:r w:rsidR="0049480B" w:rsidRPr="00735130">
              <w:rPr>
                <w:rFonts w:ascii="Arial" w:hAnsi="Arial" w:cs="Arial"/>
                <w:iCs/>
                <w:sz w:val="18"/>
                <w:szCs w:val="18"/>
                <w:highlight w:val="lightGray"/>
              </w:rPr>
              <w:t>:</w:t>
            </w:r>
            <w:r w:rsidR="0049480B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="008454DA">
              <w:rPr>
                <w:rFonts w:ascii="Arial" w:hAnsi="Arial" w:cs="Arial"/>
                <w:iCs/>
                <w:sz w:val="18"/>
                <w:szCs w:val="18"/>
              </w:rPr>
              <w:br/>
            </w:r>
            <w:r w:rsidR="003D24C1" w:rsidRPr="003D24C1">
              <w:rPr>
                <w:rFonts w:ascii="Arial" w:hAnsi="Arial" w:cs="Arial"/>
                <w:iCs/>
                <w:noProof/>
                <w:sz w:val="18"/>
                <w:szCs w:val="18"/>
              </w:rPr>
              <w:t>4961615_PI_NN_05_14x14cm_300dpi.jpg</w:t>
            </w:r>
            <w:r w:rsidR="0049480B">
              <w:rPr>
                <w:rFonts w:ascii="Arial" w:hAnsi="Arial" w:cs="Arial"/>
                <w:iCs/>
                <w:sz w:val="18"/>
                <w:szCs w:val="18"/>
              </w:rPr>
              <w:br/>
            </w:r>
            <w:r w:rsidR="0049480B">
              <w:rPr>
                <w:rFonts w:ascii="Arial" w:hAnsi="Arial" w:cs="Arial"/>
                <w:iCs/>
                <w:sz w:val="18"/>
                <w:szCs w:val="18"/>
              </w:rPr>
              <w:br/>
            </w:r>
            <w:r w:rsidR="00F65E9C">
              <w:rPr>
                <w:rFonts w:ascii="Arial" w:hAnsi="Arial" w:cs="Arial"/>
                <w:iCs/>
                <w:sz w:val="18"/>
                <w:szCs w:val="18"/>
                <w:highlight w:val="lightGray"/>
              </w:rPr>
              <w:t>Bijschrift</w:t>
            </w:r>
            <w:r w:rsidR="0049480B" w:rsidRPr="00735130">
              <w:rPr>
                <w:rFonts w:ascii="Arial" w:hAnsi="Arial" w:cs="Arial"/>
                <w:iCs/>
                <w:sz w:val="18"/>
                <w:szCs w:val="18"/>
                <w:highlight w:val="lightGray"/>
              </w:rPr>
              <w:t>:</w:t>
            </w:r>
            <w:r w:rsidR="0049480B" w:rsidRPr="00735130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="00F65E9C" w:rsidRPr="00F65E9C">
              <w:rPr>
                <w:rFonts w:ascii="Arial" w:hAnsi="Arial" w:cs="Arial"/>
                <w:bCs/>
                <w:sz w:val="18"/>
                <w:szCs w:val="18"/>
              </w:rPr>
              <w:t>De nieuwe RF drukknopactormodules van Theben combineren een KNX RF actor (dimmen, schakelen, jaloezie- en rolluikbesturing) met een drukknop.</w:t>
            </w:r>
          </w:p>
        </w:tc>
        <w:tc>
          <w:tcPr>
            <w:tcW w:w="233" w:type="dxa"/>
          </w:tcPr>
          <w:p w14:paraId="608EB7F7" w14:textId="77777777" w:rsidR="00E710DA" w:rsidRDefault="00E710DA" w:rsidP="00E33376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716" w:type="dxa"/>
          </w:tcPr>
          <w:p w14:paraId="5E345B57" w14:textId="3B53310E" w:rsidR="00E710DA" w:rsidRDefault="007E13E3" w:rsidP="00E33376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  <w:highlight w:val="lightGray"/>
              </w:rPr>
              <w:br/>
            </w:r>
            <w:r w:rsidR="00F65E9C">
              <w:rPr>
                <w:rFonts w:ascii="Arial" w:hAnsi="Arial" w:cs="Arial"/>
                <w:iCs/>
                <w:sz w:val="18"/>
                <w:szCs w:val="18"/>
                <w:highlight w:val="lightGray"/>
              </w:rPr>
              <w:t>Bestand</w:t>
            </w:r>
            <w:r w:rsidR="0049480B" w:rsidRPr="00735130">
              <w:rPr>
                <w:rFonts w:ascii="Arial" w:hAnsi="Arial" w:cs="Arial"/>
                <w:iCs/>
                <w:sz w:val="18"/>
                <w:szCs w:val="18"/>
                <w:highlight w:val="lightGray"/>
              </w:rPr>
              <w:t>:</w:t>
            </w:r>
            <w:r w:rsidR="0049480B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="008454DA">
              <w:rPr>
                <w:rFonts w:ascii="Arial" w:hAnsi="Arial" w:cs="Arial"/>
                <w:iCs/>
                <w:sz w:val="18"/>
                <w:szCs w:val="18"/>
              </w:rPr>
              <w:br/>
            </w:r>
            <w:r w:rsidR="003D24C1" w:rsidRPr="003D24C1">
              <w:rPr>
                <w:rFonts w:ascii="Arial" w:hAnsi="Arial" w:cs="Arial"/>
                <w:iCs/>
                <w:sz w:val="18"/>
                <w:szCs w:val="18"/>
              </w:rPr>
              <w:t>494961615-01_NN_PI_14x14cm_300dpi.</w:t>
            </w:r>
            <w:r w:rsidR="008454DA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="0049480B">
              <w:rPr>
                <w:rFonts w:ascii="Arial" w:hAnsi="Arial" w:cs="Arial"/>
                <w:iCs/>
                <w:sz w:val="18"/>
                <w:szCs w:val="18"/>
              </w:rPr>
              <w:br/>
            </w:r>
            <w:r w:rsidR="0049480B">
              <w:rPr>
                <w:rFonts w:ascii="Arial" w:hAnsi="Arial" w:cs="Arial"/>
                <w:iCs/>
                <w:sz w:val="18"/>
                <w:szCs w:val="18"/>
              </w:rPr>
              <w:br/>
            </w:r>
            <w:r w:rsidR="00F65E9C">
              <w:rPr>
                <w:rFonts w:ascii="Arial" w:hAnsi="Arial" w:cs="Arial"/>
                <w:iCs/>
                <w:sz w:val="18"/>
                <w:szCs w:val="18"/>
                <w:highlight w:val="lightGray"/>
              </w:rPr>
              <w:t>Bijschrift</w:t>
            </w:r>
            <w:r w:rsidR="0049480B" w:rsidRPr="00735130">
              <w:rPr>
                <w:rFonts w:ascii="Arial" w:hAnsi="Arial" w:cs="Arial"/>
                <w:iCs/>
                <w:sz w:val="18"/>
                <w:szCs w:val="18"/>
                <w:highlight w:val="lightGray"/>
              </w:rPr>
              <w:t>:</w:t>
            </w:r>
            <w:r w:rsidR="0049480B" w:rsidRPr="00735130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="00F65E9C" w:rsidRPr="00F65E9C">
              <w:rPr>
                <w:rFonts w:ascii="Arial" w:hAnsi="Arial" w:cs="Arial"/>
                <w:sz w:val="18"/>
                <w:szCs w:val="18"/>
              </w:rPr>
              <w:t>De RF drukknopactormodules van Theben zijn verkrijgbaar in varianten voor KNX-systemen en voor het KNX smart home-systeem LUXORliving.</w:t>
            </w:r>
          </w:p>
        </w:tc>
      </w:tr>
    </w:tbl>
    <w:p w14:paraId="20025CB6" w14:textId="77777777" w:rsidR="00E710DA" w:rsidRDefault="00E710DA" w:rsidP="00A0475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30642D43" w14:textId="77777777" w:rsidR="00041113" w:rsidRDefault="00041113" w:rsidP="007D1F2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</w:p>
    <w:sectPr w:rsidR="00041113" w:rsidSect="00B06BD8">
      <w:headerReference w:type="default" r:id="rId10"/>
      <w:footerReference w:type="default" r:id="rId11"/>
      <w:pgSz w:w="11906" w:h="16838"/>
      <w:pgMar w:top="3402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92752" w14:textId="77777777" w:rsidR="006F6491" w:rsidRDefault="006F6491">
      <w:r>
        <w:separator/>
      </w:r>
    </w:p>
  </w:endnote>
  <w:endnote w:type="continuationSeparator" w:id="0">
    <w:p w14:paraId="0DB69E56" w14:textId="77777777" w:rsidR="006F6491" w:rsidRDefault="006F6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0"/>
    <w:family w:val="auto"/>
    <w:pitch w:val="variable"/>
    <w:sig w:usb0="800000EB" w:usb1="380160EA" w:usb2="144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LTCom-LightCn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33F48" w14:textId="77777777" w:rsidR="0068225E" w:rsidRPr="00E54804" w:rsidRDefault="0068225E">
    <w:pPr>
      <w:pStyle w:val="Fuzeile"/>
      <w:rPr>
        <w:rFonts w:ascii="Arial" w:hAnsi="Arial" w:cs="Arial"/>
        <w:color w:val="4F81BD" w:themeColor="accent1"/>
        <w:sz w:val="12"/>
        <w:szCs w:val="12"/>
      </w:rPr>
    </w:pPr>
    <w:r w:rsidRPr="00E54804">
      <w:rPr>
        <w:rFonts w:ascii="Arial" w:hAnsi="Arial" w:cs="Arial"/>
        <w:color w:val="4F81BD" w:themeColor="accent1"/>
        <w:sz w:val="12"/>
        <w:szCs w:val="12"/>
      </w:rPr>
      <w:t xml:space="preserve">Seite </w:t>
    </w:r>
    <w:r w:rsidR="00D0108C" w:rsidRPr="00E54804">
      <w:rPr>
        <w:rFonts w:ascii="Arial" w:hAnsi="Arial" w:cs="Arial"/>
        <w:color w:val="4F81BD" w:themeColor="accent1"/>
        <w:sz w:val="12"/>
        <w:szCs w:val="12"/>
      </w:rPr>
      <w:fldChar w:fldCharType="begin"/>
    </w:r>
    <w:r w:rsidRPr="00E54804">
      <w:rPr>
        <w:rFonts w:ascii="Arial" w:hAnsi="Arial" w:cs="Arial"/>
        <w:color w:val="4F81BD" w:themeColor="accent1"/>
        <w:sz w:val="12"/>
        <w:szCs w:val="12"/>
      </w:rPr>
      <w:instrText xml:space="preserve"> PAGE </w:instrText>
    </w:r>
    <w:r w:rsidR="00D0108C" w:rsidRPr="00E54804">
      <w:rPr>
        <w:rFonts w:ascii="Arial" w:hAnsi="Arial" w:cs="Arial"/>
        <w:color w:val="4F81BD" w:themeColor="accent1"/>
        <w:sz w:val="12"/>
        <w:szCs w:val="12"/>
      </w:rPr>
      <w:fldChar w:fldCharType="separate"/>
    </w:r>
    <w:r w:rsidR="00CA354E">
      <w:rPr>
        <w:rFonts w:ascii="Arial" w:hAnsi="Arial" w:cs="Arial"/>
        <w:noProof/>
        <w:color w:val="4F81BD" w:themeColor="accent1"/>
        <w:sz w:val="12"/>
        <w:szCs w:val="12"/>
      </w:rPr>
      <w:t>2</w:t>
    </w:r>
    <w:r w:rsidR="00D0108C" w:rsidRPr="00E54804">
      <w:rPr>
        <w:rFonts w:ascii="Arial" w:hAnsi="Arial" w:cs="Arial"/>
        <w:color w:val="4F81BD" w:themeColor="accent1"/>
        <w:sz w:val="12"/>
        <w:szCs w:val="12"/>
      </w:rPr>
      <w:fldChar w:fldCharType="end"/>
    </w:r>
    <w:r w:rsidRPr="00E54804">
      <w:rPr>
        <w:rFonts w:ascii="Arial" w:hAnsi="Arial" w:cs="Arial"/>
        <w:color w:val="4F81BD" w:themeColor="accent1"/>
        <w:sz w:val="12"/>
        <w:szCs w:val="12"/>
      </w:rPr>
      <w:t xml:space="preserve"> von </w:t>
    </w:r>
    <w:r w:rsidR="00D0108C" w:rsidRPr="00E54804">
      <w:rPr>
        <w:rFonts w:ascii="Arial" w:hAnsi="Arial" w:cs="Arial"/>
        <w:color w:val="4F81BD" w:themeColor="accent1"/>
        <w:sz w:val="12"/>
        <w:szCs w:val="12"/>
      </w:rPr>
      <w:fldChar w:fldCharType="begin"/>
    </w:r>
    <w:r w:rsidRPr="00E54804">
      <w:rPr>
        <w:rFonts w:ascii="Arial" w:hAnsi="Arial" w:cs="Arial"/>
        <w:color w:val="4F81BD" w:themeColor="accent1"/>
        <w:sz w:val="12"/>
        <w:szCs w:val="12"/>
      </w:rPr>
      <w:instrText xml:space="preserve"> NUMPAGES </w:instrText>
    </w:r>
    <w:r w:rsidR="00D0108C" w:rsidRPr="00E54804">
      <w:rPr>
        <w:rFonts w:ascii="Arial" w:hAnsi="Arial" w:cs="Arial"/>
        <w:color w:val="4F81BD" w:themeColor="accent1"/>
        <w:sz w:val="12"/>
        <w:szCs w:val="12"/>
      </w:rPr>
      <w:fldChar w:fldCharType="separate"/>
    </w:r>
    <w:r w:rsidR="00CA354E">
      <w:rPr>
        <w:rFonts w:ascii="Arial" w:hAnsi="Arial" w:cs="Arial"/>
        <w:noProof/>
        <w:color w:val="4F81BD" w:themeColor="accent1"/>
        <w:sz w:val="12"/>
        <w:szCs w:val="12"/>
      </w:rPr>
      <w:t>3</w:t>
    </w:r>
    <w:r w:rsidR="00D0108C" w:rsidRPr="00E54804">
      <w:rPr>
        <w:rFonts w:ascii="Arial" w:hAnsi="Arial" w:cs="Arial"/>
        <w:color w:val="4F81BD" w:themeColor="accent1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691A5" w14:textId="77777777" w:rsidR="006F6491" w:rsidRDefault="006F6491">
      <w:r>
        <w:separator/>
      </w:r>
    </w:p>
  </w:footnote>
  <w:footnote w:type="continuationSeparator" w:id="0">
    <w:p w14:paraId="48B7C81D" w14:textId="77777777" w:rsidR="006F6491" w:rsidRDefault="006F64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B099E" w14:textId="666ED1D1" w:rsidR="0068225E" w:rsidRPr="004D159C" w:rsidRDefault="00244B50" w:rsidP="005C4ABD">
    <w:pPr>
      <w:pStyle w:val="Kopfzeile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5DB8C81" wp14:editId="52A9F57F">
              <wp:simplePos x="0" y="0"/>
              <wp:positionH relativeFrom="column">
                <wp:posOffset>-113665</wp:posOffset>
              </wp:positionH>
              <wp:positionV relativeFrom="paragraph">
                <wp:posOffset>251460</wp:posOffset>
              </wp:positionV>
              <wp:extent cx="3444240" cy="617220"/>
              <wp:effectExtent l="0" t="0" r="381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44240" cy="6172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DB67BB" w14:textId="79DC3D6C" w:rsidR="0068225E" w:rsidRPr="009F06FC" w:rsidRDefault="0068225E" w:rsidP="009F06FC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A3063"/>
                              <w:sz w:val="14"/>
                              <w:szCs w:val="14"/>
                            </w:rPr>
                            <w:t>Pressemitteilung</w:t>
                          </w:r>
                          <w:r w:rsidR="00515D89">
                            <w:rPr>
                              <w:rFonts w:ascii="Arial" w:hAnsi="Arial" w:cs="Arial"/>
                              <w:color w:val="0A3063"/>
                              <w:sz w:val="14"/>
                              <w:szCs w:val="14"/>
                            </w:rPr>
                            <w:br/>
                          </w:r>
                          <w:r w:rsidR="00B4460A">
                            <w:rPr>
                              <w:rFonts w:ascii="Arial" w:hAnsi="Arial" w:cs="Arial"/>
                              <w:color w:val="708BC9"/>
                              <w:sz w:val="14"/>
                              <w:szCs w:val="14"/>
                            </w:rPr>
                            <w:t>RF-</w:t>
                          </w:r>
                          <w:r w:rsidR="00C4430E">
                            <w:rPr>
                              <w:rFonts w:ascii="Arial" w:hAnsi="Arial" w:cs="Arial"/>
                              <w:color w:val="708BC9"/>
                              <w:sz w:val="14"/>
                              <w:szCs w:val="14"/>
                            </w:rPr>
                            <w:t>Taster-Aktor-Module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DB8C8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8.95pt;margin-top:19.8pt;width:271.2pt;height:48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iS28gEAAMoDAAAOAAAAZHJzL2Uyb0RvYy54bWysU1Fv0zAQfkfiP1h+p2lK2CBqOo1ORUhj&#10;IA1+gOM4iYXjM2e3Sfn1nJ2uq8Ybwg+Wz3f+7r7vzuubaTDsoNBrsBXPF0vOlJXQaNtV/Mf33Zv3&#10;nPkgbCMMWFXxo/L8ZvP61Xp0pVpBD6ZRyAjE+nJ0Fe9DcGWWedmrQfgFOGXJ2QIOIpCJXdagGAl9&#10;MNlqubzKRsDGIUjlPd3ezU6+Sfhtq2T42rZeBWYqTrWFtGPa67hnm7UoOxSu1/JUhviHKgahLSU9&#10;Q92JINge9V9Qg5YIHtqwkDBk0LZaqsSB2OTLF2wee+FU4kLieHeWyf8/WPlweHTfkIXpI0zUwETC&#10;u3uQPz2zsO2F7dQtIoy9Eg0lzqNk2eh8eXoapfaljyD1+AUaarLYB0hAU4tDVIV4MkKnBhzPoqsp&#10;MEmXb4uiWBXkkuS7yq9Xq9SVTJRPrx368EnBwOKh4khNTejicO9DrEaUTyExmQejm502JhnY1VuD&#10;7CBoAHZpJQIvwoyNwRbisxkx3iSakdnMMUz1RM5It4bmSIQR5oGiD0CHHvA3ZyMNU8X9r71AxZn5&#10;bEm0D3kRGYZkFO+uiSLDS0996RFWElTFA2fzcRvmid071F1PmeY2WbgloVudNHiu6lQ3DUyS5jTc&#10;cSIv7RT1/AU3fwAAAP//AwBQSwMEFAAGAAgAAAAhAB5/It7fAAAACgEAAA8AAABkcnMvZG93bnJl&#10;di54bWxMj91Og0AQhe9NfIfNmHhj2qU/QEGWRk003rb2AQZ2CkR2lrDbQt/e9UovJ+fLOd8U+9n0&#10;4kqj6ywrWC0jEMS11R03Ck5f74sdCOeRNfaWScGNHOzL+7sCc20nPtD16BsRStjlqKD1fsildHVL&#10;Bt3SDsQhO9vRoA/n2Eg94hTKTS/XUZRIgx2HhRYHemup/j5ejILz5/QUZ1P14U/pYZu8YpdW9qbU&#10;48P88gzC0+z/YPjVD+pQBqfKXlg70StYrNIsoAo2WQIiAPF6G4OoArlJdiDLQv5/ofwBAAD//wMA&#10;UEsBAi0AFAAGAAgAAAAhALaDOJL+AAAA4QEAABMAAAAAAAAAAAAAAAAAAAAAAFtDb250ZW50X1R5&#10;cGVzXS54bWxQSwECLQAUAAYACAAAACEAOP0h/9YAAACUAQAACwAAAAAAAAAAAAAAAAAvAQAAX3Jl&#10;bHMvLnJlbHNQSwECLQAUAAYACAAAACEAP74ktvIBAADKAwAADgAAAAAAAAAAAAAAAAAuAgAAZHJz&#10;L2Uyb0RvYy54bWxQSwECLQAUAAYACAAAACEAHn8i3t8AAAAKAQAADwAAAAAAAAAAAAAAAABMBAAA&#10;ZHJzL2Rvd25yZXYueG1sUEsFBgAAAAAEAAQA8wAAAFgFAAAAAA==&#10;" stroked="f">
              <v:textbox>
                <w:txbxContent>
                  <w:p w14:paraId="68DB67BB" w14:textId="79DC3D6C" w:rsidR="0068225E" w:rsidRPr="009F06FC" w:rsidRDefault="0068225E" w:rsidP="009F06FC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A3063"/>
                        <w:sz w:val="14"/>
                        <w:szCs w:val="14"/>
                      </w:rPr>
                      <w:t>Pressemitteilung</w:t>
                    </w:r>
                    <w:r w:rsidR="00515D89">
                      <w:rPr>
                        <w:rFonts w:ascii="Arial" w:hAnsi="Arial" w:cs="Arial"/>
                        <w:color w:val="0A3063"/>
                        <w:sz w:val="14"/>
                        <w:szCs w:val="14"/>
                      </w:rPr>
                      <w:br/>
                    </w:r>
                    <w:r w:rsidR="00B4460A">
                      <w:rPr>
                        <w:rFonts w:ascii="Arial" w:hAnsi="Arial" w:cs="Arial"/>
                        <w:color w:val="708BC9"/>
                        <w:sz w:val="14"/>
                        <w:szCs w:val="14"/>
                      </w:rPr>
                      <w:t>RF-</w:t>
                    </w:r>
                    <w:r w:rsidR="00C4430E">
                      <w:rPr>
                        <w:rFonts w:ascii="Arial" w:hAnsi="Arial" w:cs="Arial"/>
                        <w:color w:val="708BC9"/>
                        <w:sz w:val="14"/>
                        <w:szCs w:val="14"/>
                      </w:rPr>
                      <w:t>Taster-Aktor-Module</w:t>
                    </w:r>
                  </w:p>
                </w:txbxContent>
              </v:textbox>
            </v:shape>
          </w:pict>
        </mc:Fallback>
      </mc:AlternateContent>
    </w:r>
    <w:r w:rsidR="0068225E">
      <w:br/>
    </w:r>
    <w:r w:rsidR="00684D34" w:rsidRPr="009F06FC">
      <w:rPr>
        <w:noProof/>
      </w:rPr>
      <w:drawing>
        <wp:inline distT="0" distB="0" distL="0" distR="0" wp14:anchorId="059DFC65" wp14:editId="18E86864">
          <wp:extent cx="1871472" cy="432816"/>
          <wp:effectExtent l="0" t="0" r="0" b="5715"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k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472" cy="4328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A724F"/>
    <w:multiLevelType w:val="hybridMultilevel"/>
    <w:tmpl w:val="32762E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F73BC"/>
    <w:multiLevelType w:val="hybridMultilevel"/>
    <w:tmpl w:val="8F3C59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D6E81"/>
    <w:multiLevelType w:val="hybridMultilevel"/>
    <w:tmpl w:val="387A31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E868F3"/>
    <w:multiLevelType w:val="hybridMultilevel"/>
    <w:tmpl w:val="692C5F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186105"/>
    <w:multiLevelType w:val="hybridMultilevel"/>
    <w:tmpl w:val="75C2ECFA"/>
    <w:lvl w:ilvl="0" w:tplc="F9D8689A">
      <w:start w:val="1"/>
      <w:numFmt w:val="bullet"/>
      <w:lvlText w:val="•"/>
      <w:lvlJc w:val="left"/>
      <w:pPr>
        <w:ind w:left="720" w:hanging="360"/>
      </w:pPr>
      <w:rPr>
        <w:rFonts w:ascii="Times" w:hAnsi="Time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433C8B"/>
    <w:multiLevelType w:val="hybridMultilevel"/>
    <w:tmpl w:val="4BA8BD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FB2133"/>
    <w:multiLevelType w:val="hybridMultilevel"/>
    <w:tmpl w:val="C37ABF4A"/>
    <w:lvl w:ilvl="0" w:tplc="F9D868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4EACB1E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C0BEB3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A30ECC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6E30C2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FBC684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3C70F4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C3F8B9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9C0608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7" w15:restartNumberingAfterBreak="0">
    <w:nsid w:val="2F5B0002"/>
    <w:multiLevelType w:val="hybridMultilevel"/>
    <w:tmpl w:val="E274FF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A57BD8"/>
    <w:multiLevelType w:val="hybridMultilevel"/>
    <w:tmpl w:val="3BD81F6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8511C75"/>
    <w:multiLevelType w:val="hybridMultilevel"/>
    <w:tmpl w:val="E06AE1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8B379F"/>
    <w:multiLevelType w:val="hybridMultilevel"/>
    <w:tmpl w:val="2F52BF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DA7109"/>
    <w:multiLevelType w:val="hybridMultilevel"/>
    <w:tmpl w:val="19506712"/>
    <w:lvl w:ilvl="0" w:tplc="524478F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1CD6E8B"/>
    <w:multiLevelType w:val="hybridMultilevel"/>
    <w:tmpl w:val="14C62F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1C30E3"/>
    <w:multiLevelType w:val="hybridMultilevel"/>
    <w:tmpl w:val="62F6FED8"/>
    <w:lvl w:ilvl="0" w:tplc="F110AE26">
      <w:numFmt w:val="bullet"/>
      <w:lvlText w:val=""/>
      <w:lvlJc w:val="left"/>
      <w:pPr>
        <w:ind w:left="720" w:hanging="360"/>
      </w:pPr>
      <w:rPr>
        <w:rFonts w:ascii="Wingdings" w:eastAsia="Times New Roman" w:hAnsi="Wingdings" w:cs="FrutigerLTCom-LightC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6D4749"/>
    <w:multiLevelType w:val="hybridMultilevel"/>
    <w:tmpl w:val="DB82A4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CA3D90"/>
    <w:multiLevelType w:val="hybridMultilevel"/>
    <w:tmpl w:val="1D6CFDE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00B5EE6"/>
    <w:multiLevelType w:val="hybridMultilevel"/>
    <w:tmpl w:val="ADCE67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4217FD"/>
    <w:multiLevelType w:val="hybridMultilevel"/>
    <w:tmpl w:val="D654F6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1D1026"/>
    <w:multiLevelType w:val="hybridMultilevel"/>
    <w:tmpl w:val="61CA14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7157616">
    <w:abstractNumId w:val="12"/>
  </w:num>
  <w:num w:numId="2" w16cid:durableId="1315716659">
    <w:abstractNumId w:val="14"/>
  </w:num>
  <w:num w:numId="3" w16cid:durableId="790855029">
    <w:abstractNumId w:val="5"/>
  </w:num>
  <w:num w:numId="4" w16cid:durableId="370811207">
    <w:abstractNumId w:val="10"/>
  </w:num>
  <w:num w:numId="5" w16cid:durableId="1303272094">
    <w:abstractNumId w:val="17"/>
  </w:num>
  <w:num w:numId="6" w16cid:durableId="1866290516">
    <w:abstractNumId w:val="9"/>
  </w:num>
  <w:num w:numId="7" w16cid:durableId="133063746">
    <w:abstractNumId w:val="18"/>
  </w:num>
  <w:num w:numId="8" w16cid:durableId="1247493297">
    <w:abstractNumId w:val="16"/>
  </w:num>
  <w:num w:numId="9" w16cid:durableId="1547719071">
    <w:abstractNumId w:val="1"/>
  </w:num>
  <w:num w:numId="10" w16cid:durableId="380904017">
    <w:abstractNumId w:val="2"/>
  </w:num>
  <w:num w:numId="11" w16cid:durableId="1973557011">
    <w:abstractNumId w:val="11"/>
  </w:num>
  <w:num w:numId="12" w16cid:durableId="1129471414">
    <w:abstractNumId w:val="0"/>
  </w:num>
  <w:num w:numId="13" w16cid:durableId="423381427">
    <w:abstractNumId w:val="13"/>
  </w:num>
  <w:num w:numId="14" w16cid:durableId="7803802">
    <w:abstractNumId w:val="3"/>
  </w:num>
  <w:num w:numId="15" w16cid:durableId="138694448">
    <w:abstractNumId w:val="8"/>
  </w:num>
  <w:num w:numId="16" w16cid:durableId="820393627">
    <w:abstractNumId w:val="7"/>
  </w:num>
  <w:num w:numId="17" w16cid:durableId="1079137226">
    <w:abstractNumId w:val="15"/>
  </w:num>
  <w:num w:numId="18" w16cid:durableId="1232689829">
    <w:abstractNumId w:val="4"/>
  </w:num>
  <w:num w:numId="19" w16cid:durableId="130485328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DBA"/>
    <w:rsid w:val="00000600"/>
    <w:rsid w:val="00000E4F"/>
    <w:rsid w:val="00005435"/>
    <w:rsid w:val="00010618"/>
    <w:rsid w:val="00013042"/>
    <w:rsid w:val="000164CC"/>
    <w:rsid w:val="00022369"/>
    <w:rsid w:val="000263E3"/>
    <w:rsid w:val="00030071"/>
    <w:rsid w:val="00032B3F"/>
    <w:rsid w:val="0003343F"/>
    <w:rsid w:val="0003537E"/>
    <w:rsid w:val="00037D7A"/>
    <w:rsid w:val="00040BD2"/>
    <w:rsid w:val="00041113"/>
    <w:rsid w:val="00041EE7"/>
    <w:rsid w:val="00042909"/>
    <w:rsid w:val="000437C7"/>
    <w:rsid w:val="00044FA3"/>
    <w:rsid w:val="00047A29"/>
    <w:rsid w:val="0005042F"/>
    <w:rsid w:val="000574D4"/>
    <w:rsid w:val="000575F9"/>
    <w:rsid w:val="00060499"/>
    <w:rsid w:val="0007340A"/>
    <w:rsid w:val="00077169"/>
    <w:rsid w:val="00080ACD"/>
    <w:rsid w:val="000822BA"/>
    <w:rsid w:val="000833ED"/>
    <w:rsid w:val="00083AD3"/>
    <w:rsid w:val="000862DE"/>
    <w:rsid w:val="00090F84"/>
    <w:rsid w:val="00092C11"/>
    <w:rsid w:val="00092D06"/>
    <w:rsid w:val="0009463E"/>
    <w:rsid w:val="000A0BAC"/>
    <w:rsid w:val="000A1FCE"/>
    <w:rsid w:val="000A4695"/>
    <w:rsid w:val="000A742C"/>
    <w:rsid w:val="000A7713"/>
    <w:rsid w:val="000B0C37"/>
    <w:rsid w:val="000C24C7"/>
    <w:rsid w:val="000C59FA"/>
    <w:rsid w:val="000C625F"/>
    <w:rsid w:val="000C6DF4"/>
    <w:rsid w:val="000D03F8"/>
    <w:rsid w:val="000D193B"/>
    <w:rsid w:val="000D4EC0"/>
    <w:rsid w:val="000E23CD"/>
    <w:rsid w:val="000F4796"/>
    <w:rsid w:val="00117B02"/>
    <w:rsid w:val="001217DD"/>
    <w:rsid w:val="00130978"/>
    <w:rsid w:val="00131914"/>
    <w:rsid w:val="00134524"/>
    <w:rsid w:val="0013637E"/>
    <w:rsid w:val="00136450"/>
    <w:rsid w:val="00136C03"/>
    <w:rsid w:val="00136FE8"/>
    <w:rsid w:val="001433FF"/>
    <w:rsid w:val="00145328"/>
    <w:rsid w:val="001454DE"/>
    <w:rsid w:val="00150959"/>
    <w:rsid w:val="00153205"/>
    <w:rsid w:val="00153723"/>
    <w:rsid w:val="001550D4"/>
    <w:rsid w:val="001553BA"/>
    <w:rsid w:val="001555FC"/>
    <w:rsid w:val="001618A0"/>
    <w:rsid w:val="00167230"/>
    <w:rsid w:val="001708B8"/>
    <w:rsid w:val="001718E7"/>
    <w:rsid w:val="00174F4E"/>
    <w:rsid w:val="001768F1"/>
    <w:rsid w:val="001771B9"/>
    <w:rsid w:val="00180AD7"/>
    <w:rsid w:val="001811C2"/>
    <w:rsid w:val="00181524"/>
    <w:rsid w:val="00181B9F"/>
    <w:rsid w:val="001A3732"/>
    <w:rsid w:val="001A7353"/>
    <w:rsid w:val="001B2EFA"/>
    <w:rsid w:val="001B4745"/>
    <w:rsid w:val="001B649A"/>
    <w:rsid w:val="001B65C5"/>
    <w:rsid w:val="001B7E7B"/>
    <w:rsid w:val="001C3ACE"/>
    <w:rsid w:val="001C63AE"/>
    <w:rsid w:val="001D3D75"/>
    <w:rsid w:val="001E0AEE"/>
    <w:rsid w:val="001E2FE7"/>
    <w:rsid w:val="001E3419"/>
    <w:rsid w:val="001E37E9"/>
    <w:rsid w:val="001F1476"/>
    <w:rsid w:val="001F32E6"/>
    <w:rsid w:val="001F3EB0"/>
    <w:rsid w:val="00200C17"/>
    <w:rsid w:val="00201320"/>
    <w:rsid w:val="00203D85"/>
    <w:rsid w:val="002268E8"/>
    <w:rsid w:val="00226903"/>
    <w:rsid w:val="00233D58"/>
    <w:rsid w:val="00243F10"/>
    <w:rsid w:val="00244B50"/>
    <w:rsid w:val="0025066D"/>
    <w:rsid w:val="0025350D"/>
    <w:rsid w:val="002541A0"/>
    <w:rsid w:val="00254C67"/>
    <w:rsid w:val="00254D5C"/>
    <w:rsid w:val="002603D8"/>
    <w:rsid w:val="0026089B"/>
    <w:rsid w:val="00260B89"/>
    <w:rsid w:val="00262055"/>
    <w:rsid w:val="00262581"/>
    <w:rsid w:val="002702EA"/>
    <w:rsid w:val="00273B61"/>
    <w:rsid w:val="00276433"/>
    <w:rsid w:val="00276D78"/>
    <w:rsid w:val="002835EA"/>
    <w:rsid w:val="00290E6E"/>
    <w:rsid w:val="00293B93"/>
    <w:rsid w:val="002A05DF"/>
    <w:rsid w:val="002A2C91"/>
    <w:rsid w:val="002A30BF"/>
    <w:rsid w:val="002B4308"/>
    <w:rsid w:val="002B6626"/>
    <w:rsid w:val="002C2CA7"/>
    <w:rsid w:val="002C4E84"/>
    <w:rsid w:val="002C5BC6"/>
    <w:rsid w:val="002D13AA"/>
    <w:rsid w:val="002D606A"/>
    <w:rsid w:val="002D60F3"/>
    <w:rsid w:val="002D77B4"/>
    <w:rsid w:val="002E1417"/>
    <w:rsid w:val="002E14A6"/>
    <w:rsid w:val="002E223D"/>
    <w:rsid w:val="002E35F4"/>
    <w:rsid w:val="002E4E69"/>
    <w:rsid w:val="002F4DB3"/>
    <w:rsid w:val="002F7D7C"/>
    <w:rsid w:val="00302948"/>
    <w:rsid w:val="003052BB"/>
    <w:rsid w:val="003062EC"/>
    <w:rsid w:val="0031162C"/>
    <w:rsid w:val="003140DD"/>
    <w:rsid w:val="0031429B"/>
    <w:rsid w:val="00315B5F"/>
    <w:rsid w:val="00324968"/>
    <w:rsid w:val="003275EF"/>
    <w:rsid w:val="0033110B"/>
    <w:rsid w:val="00333232"/>
    <w:rsid w:val="003338FE"/>
    <w:rsid w:val="00342234"/>
    <w:rsid w:val="00342B28"/>
    <w:rsid w:val="003458CA"/>
    <w:rsid w:val="003519F5"/>
    <w:rsid w:val="00354493"/>
    <w:rsid w:val="0035512F"/>
    <w:rsid w:val="00360708"/>
    <w:rsid w:val="003633DF"/>
    <w:rsid w:val="0036378A"/>
    <w:rsid w:val="003669B7"/>
    <w:rsid w:val="00373E98"/>
    <w:rsid w:val="00376E0B"/>
    <w:rsid w:val="003771F4"/>
    <w:rsid w:val="00377AB8"/>
    <w:rsid w:val="00380AA7"/>
    <w:rsid w:val="003840D0"/>
    <w:rsid w:val="00385956"/>
    <w:rsid w:val="00385E01"/>
    <w:rsid w:val="00387B9B"/>
    <w:rsid w:val="00395C6A"/>
    <w:rsid w:val="0039641A"/>
    <w:rsid w:val="00397259"/>
    <w:rsid w:val="0039797E"/>
    <w:rsid w:val="00397E54"/>
    <w:rsid w:val="003A0394"/>
    <w:rsid w:val="003A3213"/>
    <w:rsid w:val="003A4776"/>
    <w:rsid w:val="003B1FE9"/>
    <w:rsid w:val="003B351A"/>
    <w:rsid w:val="003C0698"/>
    <w:rsid w:val="003C2125"/>
    <w:rsid w:val="003C218F"/>
    <w:rsid w:val="003C326C"/>
    <w:rsid w:val="003C6834"/>
    <w:rsid w:val="003C6AF6"/>
    <w:rsid w:val="003D24C1"/>
    <w:rsid w:val="003D722E"/>
    <w:rsid w:val="003D7DE7"/>
    <w:rsid w:val="003E344A"/>
    <w:rsid w:val="003E48A4"/>
    <w:rsid w:val="003E5472"/>
    <w:rsid w:val="003E7359"/>
    <w:rsid w:val="003F0D99"/>
    <w:rsid w:val="0040390B"/>
    <w:rsid w:val="0041048B"/>
    <w:rsid w:val="00410764"/>
    <w:rsid w:val="00421812"/>
    <w:rsid w:val="004238FF"/>
    <w:rsid w:val="00424B1F"/>
    <w:rsid w:val="00427896"/>
    <w:rsid w:val="00450B32"/>
    <w:rsid w:val="0045277C"/>
    <w:rsid w:val="004540CD"/>
    <w:rsid w:val="00456376"/>
    <w:rsid w:val="004578EF"/>
    <w:rsid w:val="00462BC4"/>
    <w:rsid w:val="0047396B"/>
    <w:rsid w:val="00475B70"/>
    <w:rsid w:val="004771CF"/>
    <w:rsid w:val="00482A6B"/>
    <w:rsid w:val="00485C6A"/>
    <w:rsid w:val="004867D5"/>
    <w:rsid w:val="00486D48"/>
    <w:rsid w:val="00490A77"/>
    <w:rsid w:val="0049480B"/>
    <w:rsid w:val="004A0170"/>
    <w:rsid w:val="004A1788"/>
    <w:rsid w:val="004A1A06"/>
    <w:rsid w:val="004A1D9E"/>
    <w:rsid w:val="004A3B4B"/>
    <w:rsid w:val="004A634D"/>
    <w:rsid w:val="004B3D5B"/>
    <w:rsid w:val="004B73E8"/>
    <w:rsid w:val="004C2156"/>
    <w:rsid w:val="004C5C6E"/>
    <w:rsid w:val="004C653F"/>
    <w:rsid w:val="004C74B1"/>
    <w:rsid w:val="004D20A0"/>
    <w:rsid w:val="004D5695"/>
    <w:rsid w:val="004E6866"/>
    <w:rsid w:val="004F3D68"/>
    <w:rsid w:val="004F4323"/>
    <w:rsid w:val="004F6DD5"/>
    <w:rsid w:val="0050781C"/>
    <w:rsid w:val="00511DBA"/>
    <w:rsid w:val="00515D89"/>
    <w:rsid w:val="00522F0E"/>
    <w:rsid w:val="005231CC"/>
    <w:rsid w:val="00526DFE"/>
    <w:rsid w:val="00533670"/>
    <w:rsid w:val="005342C2"/>
    <w:rsid w:val="00537B8A"/>
    <w:rsid w:val="00537D22"/>
    <w:rsid w:val="0054176B"/>
    <w:rsid w:val="00544F5A"/>
    <w:rsid w:val="0054523C"/>
    <w:rsid w:val="00551817"/>
    <w:rsid w:val="00553DB2"/>
    <w:rsid w:val="0055594D"/>
    <w:rsid w:val="00562075"/>
    <w:rsid w:val="005637EF"/>
    <w:rsid w:val="00567012"/>
    <w:rsid w:val="00567567"/>
    <w:rsid w:val="00570765"/>
    <w:rsid w:val="00571F89"/>
    <w:rsid w:val="005724A6"/>
    <w:rsid w:val="005733F5"/>
    <w:rsid w:val="005766ED"/>
    <w:rsid w:val="0058280E"/>
    <w:rsid w:val="005834E9"/>
    <w:rsid w:val="0059091A"/>
    <w:rsid w:val="00594EB1"/>
    <w:rsid w:val="00597A6A"/>
    <w:rsid w:val="005A1074"/>
    <w:rsid w:val="005A25B4"/>
    <w:rsid w:val="005A5DF0"/>
    <w:rsid w:val="005B13A7"/>
    <w:rsid w:val="005B21D0"/>
    <w:rsid w:val="005B2636"/>
    <w:rsid w:val="005B54A5"/>
    <w:rsid w:val="005B5DBD"/>
    <w:rsid w:val="005B7554"/>
    <w:rsid w:val="005C3FC5"/>
    <w:rsid w:val="005C3FE4"/>
    <w:rsid w:val="005C4ABD"/>
    <w:rsid w:val="005C7F48"/>
    <w:rsid w:val="005D1E34"/>
    <w:rsid w:val="005D22B0"/>
    <w:rsid w:val="005D4FFC"/>
    <w:rsid w:val="005D7E08"/>
    <w:rsid w:val="005E2515"/>
    <w:rsid w:val="005E280E"/>
    <w:rsid w:val="005E3AFE"/>
    <w:rsid w:val="005E6A5A"/>
    <w:rsid w:val="005F3759"/>
    <w:rsid w:val="005F3A20"/>
    <w:rsid w:val="005F4660"/>
    <w:rsid w:val="005F57B0"/>
    <w:rsid w:val="005F6762"/>
    <w:rsid w:val="005F7D3E"/>
    <w:rsid w:val="00600322"/>
    <w:rsid w:val="0060164D"/>
    <w:rsid w:val="0061045E"/>
    <w:rsid w:val="00610EFC"/>
    <w:rsid w:val="00611BB4"/>
    <w:rsid w:val="0061227F"/>
    <w:rsid w:val="00613634"/>
    <w:rsid w:val="0061376D"/>
    <w:rsid w:val="00615011"/>
    <w:rsid w:val="00615CD7"/>
    <w:rsid w:val="006179F1"/>
    <w:rsid w:val="00621B87"/>
    <w:rsid w:val="00630665"/>
    <w:rsid w:val="00633FE7"/>
    <w:rsid w:val="006458CF"/>
    <w:rsid w:val="00651613"/>
    <w:rsid w:val="00654E8D"/>
    <w:rsid w:val="00660078"/>
    <w:rsid w:val="00661D06"/>
    <w:rsid w:val="00662C03"/>
    <w:rsid w:val="00664277"/>
    <w:rsid w:val="00667DA0"/>
    <w:rsid w:val="00672702"/>
    <w:rsid w:val="00672DEE"/>
    <w:rsid w:val="006741B8"/>
    <w:rsid w:val="0068104E"/>
    <w:rsid w:val="006816AD"/>
    <w:rsid w:val="0068225E"/>
    <w:rsid w:val="00683782"/>
    <w:rsid w:val="00683ABC"/>
    <w:rsid w:val="00684375"/>
    <w:rsid w:val="00684D34"/>
    <w:rsid w:val="006871A6"/>
    <w:rsid w:val="00687EE9"/>
    <w:rsid w:val="00690F0C"/>
    <w:rsid w:val="00692C4A"/>
    <w:rsid w:val="00693D62"/>
    <w:rsid w:val="00697BD5"/>
    <w:rsid w:val="006A03AE"/>
    <w:rsid w:val="006A470A"/>
    <w:rsid w:val="006A6043"/>
    <w:rsid w:val="006A690E"/>
    <w:rsid w:val="006B0118"/>
    <w:rsid w:val="006B2651"/>
    <w:rsid w:val="006B5BAC"/>
    <w:rsid w:val="006B5C18"/>
    <w:rsid w:val="006B70C1"/>
    <w:rsid w:val="006D0046"/>
    <w:rsid w:val="006D3D92"/>
    <w:rsid w:val="006D59E2"/>
    <w:rsid w:val="006E0DD3"/>
    <w:rsid w:val="006E24AB"/>
    <w:rsid w:val="006E5F68"/>
    <w:rsid w:val="006E6778"/>
    <w:rsid w:val="006F28EC"/>
    <w:rsid w:val="006F3D13"/>
    <w:rsid w:val="006F472A"/>
    <w:rsid w:val="006F6491"/>
    <w:rsid w:val="006F73A8"/>
    <w:rsid w:val="006F7BFB"/>
    <w:rsid w:val="00703929"/>
    <w:rsid w:val="00703EF4"/>
    <w:rsid w:val="00706F00"/>
    <w:rsid w:val="00710A58"/>
    <w:rsid w:val="00711255"/>
    <w:rsid w:val="00715ECE"/>
    <w:rsid w:val="00716E3F"/>
    <w:rsid w:val="007213B3"/>
    <w:rsid w:val="00721AD4"/>
    <w:rsid w:val="00724E15"/>
    <w:rsid w:val="00734393"/>
    <w:rsid w:val="007350A3"/>
    <w:rsid w:val="00736309"/>
    <w:rsid w:val="007378B4"/>
    <w:rsid w:val="00742877"/>
    <w:rsid w:val="00743CDF"/>
    <w:rsid w:val="00746D14"/>
    <w:rsid w:val="00752BCA"/>
    <w:rsid w:val="00755860"/>
    <w:rsid w:val="007568E2"/>
    <w:rsid w:val="00761B91"/>
    <w:rsid w:val="00763B2A"/>
    <w:rsid w:val="007660AD"/>
    <w:rsid w:val="00770082"/>
    <w:rsid w:val="0077398E"/>
    <w:rsid w:val="00776840"/>
    <w:rsid w:val="00777C60"/>
    <w:rsid w:val="007856F1"/>
    <w:rsid w:val="00791E6D"/>
    <w:rsid w:val="007A02CC"/>
    <w:rsid w:val="007A07D7"/>
    <w:rsid w:val="007A3C2E"/>
    <w:rsid w:val="007B0A5C"/>
    <w:rsid w:val="007B2D84"/>
    <w:rsid w:val="007B7E2A"/>
    <w:rsid w:val="007C3E8F"/>
    <w:rsid w:val="007C463E"/>
    <w:rsid w:val="007C4AB4"/>
    <w:rsid w:val="007D1F25"/>
    <w:rsid w:val="007D40AB"/>
    <w:rsid w:val="007D5A35"/>
    <w:rsid w:val="007D5D30"/>
    <w:rsid w:val="007D6833"/>
    <w:rsid w:val="007E13E3"/>
    <w:rsid w:val="007E6111"/>
    <w:rsid w:val="00806982"/>
    <w:rsid w:val="008075E0"/>
    <w:rsid w:val="008079DF"/>
    <w:rsid w:val="008121D0"/>
    <w:rsid w:val="00814672"/>
    <w:rsid w:val="0081530D"/>
    <w:rsid w:val="00822510"/>
    <w:rsid w:val="00825F03"/>
    <w:rsid w:val="0082697C"/>
    <w:rsid w:val="00827212"/>
    <w:rsid w:val="0083069D"/>
    <w:rsid w:val="00830E0F"/>
    <w:rsid w:val="0083149D"/>
    <w:rsid w:val="00843FFD"/>
    <w:rsid w:val="008445A3"/>
    <w:rsid w:val="008452F7"/>
    <w:rsid w:val="008454DA"/>
    <w:rsid w:val="008469EC"/>
    <w:rsid w:val="00846BB2"/>
    <w:rsid w:val="0085243B"/>
    <w:rsid w:val="008543B7"/>
    <w:rsid w:val="00854AF7"/>
    <w:rsid w:val="0085627C"/>
    <w:rsid w:val="008568DD"/>
    <w:rsid w:val="0085708E"/>
    <w:rsid w:val="00862426"/>
    <w:rsid w:val="008628DC"/>
    <w:rsid w:val="0086468B"/>
    <w:rsid w:val="00867B23"/>
    <w:rsid w:val="00867E2D"/>
    <w:rsid w:val="008700AA"/>
    <w:rsid w:val="00875759"/>
    <w:rsid w:val="00877648"/>
    <w:rsid w:val="00877C46"/>
    <w:rsid w:val="008834DF"/>
    <w:rsid w:val="0088727D"/>
    <w:rsid w:val="008A346F"/>
    <w:rsid w:val="008A740D"/>
    <w:rsid w:val="008B0210"/>
    <w:rsid w:val="008B2356"/>
    <w:rsid w:val="008B4346"/>
    <w:rsid w:val="008B4D04"/>
    <w:rsid w:val="008C2330"/>
    <w:rsid w:val="008C2BAF"/>
    <w:rsid w:val="008C77C8"/>
    <w:rsid w:val="008D1823"/>
    <w:rsid w:val="008D1CD3"/>
    <w:rsid w:val="008D3344"/>
    <w:rsid w:val="008E317A"/>
    <w:rsid w:val="008E5AE9"/>
    <w:rsid w:val="008F143F"/>
    <w:rsid w:val="008F1A48"/>
    <w:rsid w:val="008F7357"/>
    <w:rsid w:val="00901083"/>
    <w:rsid w:val="00901D0D"/>
    <w:rsid w:val="009030CD"/>
    <w:rsid w:val="0090360F"/>
    <w:rsid w:val="00903E54"/>
    <w:rsid w:val="00904954"/>
    <w:rsid w:val="00910931"/>
    <w:rsid w:val="00912DE3"/>
    <w:rsid w:val="009153A1"/>
    <w:rsid w:val="00915A94"/>
    <w:rsid w:val="00923199"/>
    <w:rsid w:val="0092470A"/>
    <w:rsid w:val="00924D06"/>
    <w:rsid w:val="00927DC5"/>
    <w:rsid w:val="009346BD"/>
    <w:rsid w:val="00942142"/>
    <w:rsid w:val="00942773"/>
    <w:rsid w:val="009462ED"/>
    <w:rsid w:val="00950D39"/>
    <w:rsid w:val="00951C09"/>
    <w:rsid w:val="00953259"/>
    <w:rsid w:val="00953587"/>
    <w:rsid w:val="00954C38"/>
    <w:rsid w:val="00955166"/>
    <w:rsid w:val="0096038B"/>
    <w:rsid w:val="0096737C"/>
    <w:rsid w:val="00970AE5"/>
    <w:rsid w:val="00970EC2"/>
    <w:rsid w:val="0097114D"/>
    <w:rsid w:val="00973572"/>
    <w:rsid w:val="00973C09"/>
    <w:rsid w:val="009800F7"/>
    <w:rsid w:val="00981F88"/>
    <w:rsid w:val="0098268A"/>
    <w:rsid w:val="00982DF9"/>
    <w:rsid w:val="00986B0F"/>
    <w:rsid w:val="00987E62"/>
    <w:rsid w:val="00987EC9"/>
    <w:rsid w:val="00992C0B"/>
    <w:rsid w:val="0099721D"/>
    <w:rsid w:val="009A059D"/>
    <w:rsid w:val="009A1312"/>
    <w:rsid w:val="009A14C4"/>
    <w:rsid w:val="009A2065"/>
    <w:rsid w:val="009B24D4"/>
    <w:rsid w:val="009B4A4F"/>
    <w:rsid w:val="009B6067"/>
    <w:rsid w:val="009C3BD2"/>
    <w:rsid w:val="009C4B17"/>
    <w:rsid w:val="009C71BE"/>
    <w:rsid w:val="009D0DD8"/>
    <w:rsid w:val="009D15B5"/>
    <w:rsid w:val="009D25D2"/>
    <w:rsid w:val="009D476E"/>
    <w:rsid w:val="009D4ABD"/>
    <w:rsid w:val="009D5736"/>
    <w:rsid w:val="009D7A1A"/>
    <w:rsid w:val="009E6389"/>
    <w:rsid w:val="009F06FC"/>
    <w:rsid w:val="009F42EE"/>
    <w:rsid w:val="00A0196B"/>
    <w:rsid w:val="00A02D4F"/>
    <w:rsid w:val="00A04750"/>
    <w:rsid w:val="00A24927"/>
    <w:rsid w:val="00A2547F"/>
    <w:rsid w:val="00A27658"/>
    <w:rsid w:val="00A346CB"/>
    <w:rsid w:val="00A34904"/>
    <w:rsid w:val="00A41AEB"/>
    <w:rsid w:val="00A42AC5"/>
    <w:rsid w:val="00A4698C"/>
    <w:rsid w:val="00A512F5"/>
    <w:rsid w:val="00A538A7"/>
    <w:rsid w:val="00A5401A"/>
    <w:rsid w:val="00A56D18"/>
    <w:rsid w:val="00A63340"/>
    <w:rsid w:val="00A652D9"/>
    <w:rsid w:val="00A71A53"/>
    <w:rsid w:val="00A76B5F"/>
    <w:rsid w:val="00A948C9"/>
    <w:rsid w:val="00A96710"/>
    <w:rsid w:val="00AA09C2"/>
    <w:rsid w:val="00AA0AF8"/>
    <w:rsid w:val="00AA0E86"/>
    <w:rsid w:val="00AA23A7"/>
    <w:rsid w:val="00AA60C0"/>
    <w:rsid w:val="00AA6656"/>
    <w:rsid w:val="00AA669A"/>
    <w:rsid w:val="00AB0993"/>
    <w:rsid w:val="00AB7E74"/>
    <w:rsid w:val="00AC1AC0"/>
    <w:rsid w:val="00AD0B01"/>
    <w:rsid w:val="00AD387E"/>
    <w:rsid w:val="00AE31D4"/>
    <w:rsid w:val="00AE3C8D"/>
    <w:rsid w:val="00AE58CA"/>
    <w:rsid w:val="00AF0F46"/>
    <w:rsid w:val="00AF169C"/>
    <w:rsid w:val="00AF5580"/>
    <w:rsid w:val="00AF674D"/>
    <w:rsid w:val="00B00630"/>
    <w:rsid w:val="00B00C7D"/>
    <w:rsid w:val="00B01301"/>
    <w:rsid w:val="00B054A5"/>
    <w:rsid w:val="00B06BD8"/>
    <w:rsid w:val="00B109A0"/>
    <w:rsid w:val="00B10A58"/>
    <w:rsid w:val="00B11081"/>
    <w:rsid w:val="00B144EB"/>
    <w:rsid w:val="00B15113"/>
    <w:rsid w:val="00B16175"/>
    <w:rsid w:val="00B168D8"/>
    <w:rsid w:val="00B1782E"/>
    <w:rsid w:val="00B24565"/>
    <w:rsid w:val="00B300C9"/>
    <w:rsid w:val="00B35528"/>
    <w:rsid w:val="00B40C84"/>
    <w:rsid w:val="00B4152B"/>
    <w:rsid w:val="00B445FF"/>
    <w:rsid w:val="00B4460A"/>
    <w:rsid w:val="00B45C51"/>
    <w:rsid w:val="00B51197"/>
    <w:rsid w:val="00B52A3C"/>
    <w:rsid w:val="00B53914"/>
    <w:rsid w:val="00B54412"/>
    <w:rsid w:val="00B56F86"/>
    <w:rsid w:val="00B66C1F"/>
    <w:rsid w:val="00B71ECF"/>
    <w:rsid w:val="00B761E6"/>
    <w:rsid w:val="00B77B0C"/>
    <w:rsid w:val="00B8238A"/>
    <w:rsid w:val="00B82D61"/>
    <w:rsid w:val="00B83095"/>
    <w:rsid w:val="00B83C26"/>
    <w:rsid w:val="00B852D6"/>
    <w:rsid w:val="00B9051A"/>
    <w:rsid w:val="00BA04E5"/>
    <w:rsid w:val="00BB6EDC"/>
    <w:rsid w:val="00BB7633"/>
    <w:rsid w:val="00BC0D94"/>
    <w:rsid w:val="00BC2DA7"/>
    <w:rsid w:val="00BC373D"/>
    <w:rsid w:val="00BC45EB"/>
    <w:rsid w:val="00BC58E1"/>
    <w:rsid w:val="00BC6771"/>
    <w:rsid w:val="00BD5C1E"/>
    <w:rsid w:val="00BD6A69"/>
    <w:rsid w:val="00BE0B51"/>
    <w:rsid w:val="00BE1653"/>
    <w:rsid w:val="00BE1795"/>
    <w:rsid w:val="00BE38DB"/>
    <w:rsid w:val="00BE6697"/>
    <w:rsid w:val="00BF2B30"/>
    <w:rsid w:val="00BF3F6E"/>
    <w:rsid w:val="00BF4C88"/>
    <w:rsid w:val="00BF5611"/>
    <w:rsid w:val="00BF62DA"/>
    <w:rsid w:val="00C06EF0"/>
    <w:rsid w:val="00C1012B"/>
    <w:rsid w:val="00C11540"/>
    <w:rsid w:val="00C16D26"/>
    <w:rsid w:val="00C20612"/>
    <w:rsid w:val="00C226C3"/>
    <w:rsid w:val="00C25FB3"/>
    <w:rsid w:val="00C26CEE"/>
    <w:rsid w:val="00C3112B"/>
    <w:rsid w:val="00C31E51"/>
    <w:rsid w:val="00C33CB8"/>
    <w:rsid w:val="00C36124"/>
    <w:rsid w:val="00C36AC6"/>
    <w:rsid w:val="00C430DC"/>
    <w:rsid w:val="00C43A8B"/>
    <w:rsid w:val="00C43E36"/>
    <w:rsid w:val="00C4430E"/>
    <w:rsid w:val="00C457F4"/>
    <w:rsid w:val="00C52C1E"/>
    <w:rsid w:val="00C55A56"/>
    <w:rsid w:val="00C55ADE"/>
    <w:rsid w:val="00C6055D"/>
    <w:rsid w:val="00C66A1E"/>
    <w:rsid w:val="00C75887"/>
    <w:rsid w:val="00C81FAD"/>
    <w:rsid w:val="00C82103"/>
    <w:rsid w:val="00C82BC6"/>
    <w:rsid w:val="00C8419F"/>
    <w:rsid w:val="00C85460"/>
    <w:rsid w:val="00C8685E"/>
    <w:rsid w:val="00C872EA"/>
    <w:rsid w:val="00C9016A"/>
    <w:rsid w:val="00C915D8"/>
    <w:rsid w:val="00C954CE"/>
    <w:rsid w:val="00CA1890"/>
    <w:rsid w:val="00CA25E9"/>
    <w:rsid w:val="00CA354E"/>
    <w:rsid w:val="00CA4D59"/>
    <w:rsid w:val="00CA6797"/>
    <w:rsid w:val="00CB20B9"/>
    <w:rsid w:val="00CB3F6B"/>
    <w:rsid w:val="00CC2856"/>
    <w:rsid w:val="00CC3FFF"/>
    <w:rsid w:val="00CC43C1"/>
    <w:rsid w:val="00CC595A"/>
    <w:rsid w:val="00CC7D20"/>
    <w:rsid w:val="00CD0BB4"/>
    <w:rsid w:val="00CD0DBD"/>
    <w:rsid w:val="00CD1F6D"/>
    <w:rsid w:val="00CD39A1"/>
    <w:rsid w:val="00CD5009"/>
    <w:rsid w:val="00CE01F9"/>
    <w:rsid w:val="00CE24EE"/>
    <w:rsid w:val="00CE5230"/>
    <w:rsid w:val="00CE6469"/>
    <w:rsid w:val="00CE7219"/>
    <w:rsid w:val="00CF00EA"/>
    <w:rsid w:val="00CF1F8D"/>
    <w:rsid w:val="00CF4E85"/>
    <w:rsid w:val="00CF6BC8"/>
    <w:rsid w:val="00CF7D99"/>
    <w:rsid w:val="00D0108C"/>
    <w:rsid w:val="00D07ADA"/>
    <w:rsid w:val="00D12731"/>
    <w:rsid w:val="00D139A6"/>
    <w:rsid w:val="00D14624"/>
    <w:rsid w:val="00D154D9"/>
    <w:rsid w:val="00D176B3"/>
    <w:rsid w:val="00D242B8"/>
    <w:rsid w:val="00D2576B"/>
    <w:rsid w:val="00D31B7E"/>
    <w:rsid w:val="00D42735"/>
    <w:rsid w:val="00D50129"/>
    <w:rsid w:val="00D5065D"/>
    <w:rsid w:val="00D510C7"/>
    <w:rsid w:val="00D62DE8"/>
    <w:rsid w:val="00D63383"/>
    <w:rsid w:val="00D6349B"/>
    <w:rsid w:val="00D63B14"/>
    <w:rsid w:val="00D645DE"/>
    <w:rsid w:val="00D709A3"/>
    <w:rsid w:val="00D73231"/>
    <w:rsid w:val="00D74289"/>
    <w:rsid w:val="00D749A9"/>
    <w:rsid w:val="00D751B4"/>
    <w:rsid w:val="00D756C0"/>
    <w:rsid w:val="00D7678D"/>
    <w:rsid w:val="00D778AB"/>
    <w:rsid w:val="00D80079"/>
    <w:rsid w:val="00D8419A"/>
    <w:rsid w:val="00D90C09"/>
    <w:rsid w:val="00D91F71"/>
    <w:rsid w:val="00D93AD3"/>
    <w:rsid w:val="00DA0407"/>
    <w:rsid w:val="00DB1128"/>
    <w:rsid w:val="00DB23E9"/>
    <w:rsid w:val="00DB48DC"/>
    <w:rsid w:val="00DB4EE5"/>
    <w:rsid w:val="00DB7BEC"/>
    <w:rsid w:val="00DC1FD3"/>
    <w:rsid w:val="00DD0B22"/>
    <w:rsid w:val="00DD2198"/>
    <w:rsid w:val="00DD2E26"/>
    <w:rsid w:val="00DD42D1"/>
    <w:rsid w:val="00DD79D0"/>
    <w:rsid w:val="00DE416C"/>
    <w:rsid w:val="00DF2AF8"/>
    <w:rsid w:val="00DF40C5"/>
    <w:rsid w:val="00E03F87"/>
    <w:rsid w:val="00E05FBF"/>
    <w:rsid w:val="00E1051F"/>
    <w:rsid w:val="00E10AF1"/>
    <w:rsid w:val="00E10EBA"/>
    <w:rsid w:val="00E1274D"/>
    <w:rsid w:val="00E17F55"/>
    <w:rsid w:val="00E214DC"/>
    <w:rsid w:val="00E24A98"/>
    <w:rsid w:val="00E30743"/>
    <w:rsid w:val="00E30F75"/>
    <w:rsid w:val="00E31622"/>
    <w:rsid w:val="00E322B3"/>
    <w:rsid w:val="00E33B6A"/>
    <w:rsid w:val="00E348BC"/>
    <w:rsid w:val="00E37F44"/>
    <w:rsid w:val="00E45EA9"/>
    <w:rsid w:val="00E46EE2"/>
    <w:rsid w:val="00E52424"/>
    <w:rsid w:val="00E53150"/>
    <w:rsid w:val="00E53F28"/>
    <w:rsid w:val="00E54804"/>
    <w:rsid w:val="00E62710"/>
    <w:rsid w:val="00E710DA"/>
    <w:rsid w:val="00E74BEA"/>
    <w:rsid w:val="00E75437"/>
    <w:rsid w:val="00E75A89"/>
    <w:rsid w:val="00E81263"/>
    <w:rsid w:val="00E83E2E"/>
    <w:rsid w:val="00E85073"/>
    <w:rsid w:val="00E8758E"/>
    <w:rsid w:val="00E9063E"/>
    <w:rsid w:val="00E9101D"/>
    <w:rsid w:val="00E941B1"/>
    <w:rsid w:val="00E94AD2"/>
    <w:rsid w:val="00E95E9A"/>
    <w:rsid w:val="00EA3B83"/>
    <w:rsid w:val="00EA42EF"/>
    <w:rsid w:val="00EA4679"/>
    <w:rsid w:val="00EB3272"/>
    <w:rsid w:val="00EB4E4D"/>
    <w:rsid w:val="00EC2E83"/>
    <w:rsid w:val="00EC3F76"/>
    <w:rsid w:val="00ED4624"/>
    <w:rsid w:val="00ED5CF6"/>
    <w:rsid w:val="00ED756F"/>
    <w:rsid w:val="00EE0908"/>
    <w:rsid w:val="00EE4443"/>
    <w:rsid w:val="00EE58C8"/>
    <w:rsid w:val="00EF1B54"/>
    <w:rsid w:val="00EF1C1A"/>
    <w:rsid w:val="00EF2F8C"/>
    <w:rsid w:val="00EF3DE5"/>
    <w:rsid w:val="00EF7149"/>
    <w:rsid w:val="00F11C8C"/>
    <w:rsid w:val="00F12041"/>
    <w:rsid w:val="00F153ED"/>
    <w:rsid w:val="00F166E6"/>
    <w:rsid w:val="00F16DE0"/>
    <w:rsid w:val="00F248E5"/>
    <w:rsid w:val="00F24D8B"/>
    <w:rsid w:val="00F24FE2"/>
    <w:rsid w:val="00F26199"/>
    <w:rsid w:val="00F27606"/>
    <w:rsid w:val="00F27A4B"/>
    <w:rsid w:val="00F31837"/>
    <w:rsid w:val="00F33427"/>
    <w:rsid w:val="00F337DD"/>
    <w:rsid w:val="00F33D99"/>
    <w:rsid w:val="00F45018"/>
    <w:rsid w:val="00F45F63"/>
    <w:rsid w:val="00F46EA6"/>
    <w:rsid w:val="00F524D4"/>
    <w:rsid w:val="00F52B39"/>
    <w:rsid w:val="00F53C3A"/>
    <w:rsid w:val="00F54108"/>
    <w:rsid w:val="00F61225"/>
    <w:rsid w:val="00F61BDD"/>
    <w:rsid w:val="00F633C3"/>
    <w:rsid w:val="00F65E9C"/>
    <w:rsid w:val="00F66C07"/>
    <w:rsid w:val="00F74B68"/>
    <w:rsid w:val="00F82420"/>
    <w:rsid w:val="00F8496B"/>
    <w:rsid w:val="00F9181C"/>
    <w:rsid w:val="00F92524"/>
    <w:rsid w:val="00F96D45"/>
    <w:rsid w:val="00F97636"/>
    <w:rsid w:val="00FA023B"/>
    <w:rsid w:val="00FA0B88"/>
    <w:rsid w:val="00FA18D4"/>
    <w:rsid w:val="00FA3AF7"/>
    <w:rsid w:val="00FA5B34"/>
    <w:rsid w:val="00FA5DE4"/>
    <w:rsid w:val="00FA7AA1"/>
    <w:rsid w:val="00FB1C3A"/>
    <w:rsid w:val="00FB7CB2"/>
    <w:rsid w:val="00FC3414"/>
    <w:rsid w:val="00FC5937"/>
    <w:rsid w:val="00FC75B3"/>
    <w:rsid w:val="00FE27C4"/>
    <w:rsid w:val="00FE443C"/>
    <w:rsid w:val="00FE45E6"/>
    <w:rsid w:val="00FE53E5"/>
    <w:rsid w:val="00FE7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ocId w14:val="4EDC70EF"/>
  <w15:docId w15:val="{53914005-1329-4134-BC6F-77F176FDD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664F24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0F4F71"/>
    <w:pPr>
      <w:keepNext/>
      <w:outlineLvl w:val="0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C82CAE"/>
    <w:rPr>
      <w:color w:val="0000FF"/>
      <w:u w:val="single"/>
    </w:rPr>
  </w:style>
  <w:style w:type="paragraph" w:styleId="StandardWeb">
    <w:name w:val="Normal (Web)"/>
    <w:basedOn w:val="Standard"/>
    <w:uiPriority w:val="99"/>
    <w:rsid w:val="00A670D9"/>
  </w:style>
  <w:style w:type="paragraph" w:styleId="Kopfzeile">
    <w:name w:val="header"/>
    <w:basedOn w:val="Standard"/>
    <w:rsid w:val="004D159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4D159C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B136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B1366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0F4F71"/>
    <w:rPr>
      <w:b/>
      <w:bCs/>
      <w:sz w:val="24"/>
      <w:szCs w:val="24"/>
    </w:rPr>
  </w:style>
  <w:style w:type="paragraph" w:styleId="NurText">
    <w:name w:val="Plain Text"/>
    <w:basedOn w:val="Standard"/>
    <w:link w:val="NurTextZchn"/>
    <w:unhideWhenUsed/>
    <w:rsid w:val="000F4F71"/>
    <w:rPr>
      <w:rFonts w:ascii="Courier New" w:hAnsi="Courier New"/>
      <w:sz w:val="20"/>
      <w:szCs w:val="20"/>
    </w:rPr>
  </w:style>
  <w:style w:type="character" w:customStyle="1" w:styleId="NurTextZchn">
    <w:name w:val="Nur Text Zchn"/>
    <w:basedOn w:val="Absatz-Standardschriftart"/>
    <w:link w:val="NurText"/>
    <w:rsid w:val="000F4F71"/>
    <w:rPr>
      <w:rFonts w:ascii="Courier New" w:hAnsi="Courier New"/>
    </w:rPr>
  </w:style>
  <w:style w:type="paragraph" w:styleId="berarbeitung">
    <w:name w:val="Revision"/>
    <w:hidden/>
    <w:rsid w:val="004771CF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2F4DB3"/>
    <w:pPr>
      <w:ind w:left="720"/>
      <w:contextualSpacing/>
    </w:pPr>
  </w:style>
  <w:style w:type="character" w:customStyle="1" w:styleId="apple-style-span">
    <w:name w:val="apple-style-span"/>
    <w:basedOn w:val="Absatz-Standardschriftart"/>
    <w:rsid w:val="005D4FFC"/>
  </w:style>
  <w:style w:type="table" w:styleId="Tabellenraster">
    <w:name w:val="Table Grid"/>
    <w:basedOn w:val="NormaleTabelle"/>
    <w:rsid w:val="00E710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Standard"/>
    <w:rsid w:val="00FA5B34"/>
    <w:pPr>
      <w:spacing w:before="100" w:beforeAutospacing="1" w:after="100" w:afterAutospacing="1"/>
    </w:pPr>
  </w:style>
  <w:style w:type="character" w:customStyle="1" w:styleId="normaltextrun">
    <w:name w:val="normaltextrun"/>
    <w:basedOn w:val="Absatz-Standardschriftart"/>
    <w:rsid w:val="00FA5B34"/>
  </w:style>
  <w:style w:type="character" w:customStyle="1" w:styleId="eop">
    <w:name w:val="eop"/>
    <w:basedOn w:val="Absatz-Standardschriftart"/>
    <w:rsid w:val="00FA5B34"/>
  </w:style>
  <w:style w:type="character" w:customStyle="1" w:styleId="spellingerror">
    <w:name w:val="spellingerror"/>
    <w:basedOn w:val="Absatz-Standardschriftart"/>
    <w:rsid w:val="00D749A9"/>
  </w:style>
  <w:style w:type="character" w:styleId="Kommentarzeichen">
    <w:name w:val="annotation reference"/>
    <w:basedOn w:val="Absatz-Standardschriftart"/>
    <w:semiHidden/>
    <w:unhideWhenUsed/>
    <w:rsid w:val="00B852D6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B852D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B852D6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B852D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B852D6"/>
    <w:rPr>
      <w:b/>
      <w:bCs/>
    </w:rPr>
  </w:style>
  <w:style w:type="character" w:customStyle="1" w:styleId="cf01">
    <w:name w:val="cf01"/>
    <w:basedOn w:val="Absatz-Standardschriftart"/>
    <w:rsid w:val="00153205"/>
    <w:rPr>
      <w:rFonts w:ascii="Segoe UI" w:hAnsi="Segoe UI" w:cs="Segoe UI" w:hint="default"/>
      <w:sz w:val="18"/>
      <w:szCs w:val="18"/>
    </w:rPr>
  </w:style>
  <w:style w:type="paragraph" w:customStyle="1" w:styleId="P68B1DB1-Standard1">
    <w:name w:val="P68B1DB1-Standard1"/>
    <w:basedOn w:val="Standard"/>
    <w:rsid w:val="00F65E9C"/>
    <w:rPr>
      <w:rFonts w:ascii="Arial" w:hAnsi="Arial" w:cs="Arial"/>
      <w:sz w:val="32"/>
      <w:szCs w:val="20"/>
    </w:rPr>
  </w:style>
  <w:style w:type="paragraph" w:customStyle="1" w:styleId="P68B1DB1-Standard2">
    <w:name w:val="P68B1DB1-Standard2"/>
    <w:basedOn w:val="Standard"/>
    <w:rsid w:val="00F65E9C"/>
    <w:rPr>
      <w:rFonts w:ascii="Arial" w:hAnsi="Arial" w:cs="Arial"/>
      <w:b/>
      <w:sz w:val="18"/>
      <w:szCs w:val="20"/>
    </w:rPr>
  </w:style>
  <w:style w:type="paragraph" w:customStyle="1" w:styleId="P68B1DB1-Standard3">
    <w:name w:val="P68B1DB1-Standard3"/>
    <w:basedOn w:val="Standard"/>
    <w:rsid w:val="00F65E9C"/>
    <w:rPr>
      <w:rFonts w:ascii="Arial" w:hAnsi="Arial" w:cs="Arial"/>
      <w:sz w:val="18"/>
      <w:szCs w:val="20"/>
    </w:rPr>
  </w:style>
  <w:style w:type="paragraph" w:customStyle="1" w:styleId="P68B1DB1-Standard4">
    <w:name w:val="P68B1DB1-Standard4"/>
    <w:basedOn w:val="Standard"/>
    <w:rsid w:val="00F65E9C"/>
    <w:rPr>
      <w:rFonts w:ascii="Arial" w:hAnsi="Arial" w:cs="Arial"/>
      <w:i/>
      <w:sz w:val="18"/>
      <w:szCs w:val="20"/>
      <w:highlight w:val="lightGra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8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0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2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5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75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55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95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22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4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028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665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0705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62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8711E-D56C-4345-AE44-4C148C664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219</Words>
  <Characters>1439</Characters>
  <Application>Microsoft Office Word</Application>
  <DocSecurity>0</DocSecurity>
  <Lines>44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PlanoCentro – der flachste Präsenzmelder</vt:lpstr>
      <vt:lpstr>PlanoCentro – der flachste Präsenzmelder</vt:lpstr>
    </vt:vector>
  </TitlesOfParts>
  <Company>Theben AG</Company>
  <LinksUpToDate>false</LinksUpToDate>
  <CharactersWithSpaces>1647</CharactersWithSpaces>
  <SharedDoc>false</SharedDoc>
  <HLinks>
    <vt:vector size="12" baseType="variant">
      <vt:variant>
        <vt:i4>1310800</vt:i4>
      </vt:variant>
      <vt:variant>
        <vt:i4>6</vt:i4>
      </vt:variant>
      <vt:variant>
        <vt:i4>0</vt:i4>
      </vt:variant>
      <vt:variant>
        <vt:i4>5</vt:i4>
      </vt:variant>
      <vt:variant>
        <vt:lpwstr>http://www.theben.de/</vt:lpwstr>
      </vt:variant>
      <vt:variant>
        <vt:lpwstr/>
      </vt:variant>
      <vt:variant>
        <vt:i4>5308518</vt:i4>
      </vt:variant>
      <vt:variant>
        <vt:i4>3</vt:i4>
      </vt:variant>
      <vt:variant>
        <vt:i4>0</vt:i4>
      </vt:variant>
      <vt:variant>
        <vt:i4>5</vt:i4>
      </vt:variant>
      <vt:variant>
        <vt:lpwstr>mailto:sv@theben.de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PlanoCentro – der flachste Präsenzmelder</dc:title>
  <dc:creator>Randoja Iwo ri - Theben AG</dc:creator>
  <cp:lastModifiedBy>Huber Mara hum - Theben AG</cp:lastModifiedBy>
  <cp:revision>25</cp:revision>
  <cp:lastPrinted>2016-02-05T13:16:00Z</cp:lastPrinted>
  <dcterms:created xsi:type="dcterms:W3CDTF">2023-11-27T08:49:00Z</dcterms:created>
  <dcterms:modified xsi:type="dcterms:W3CDTF">2024-01-29T14:42:00Z</dcterms:modified>
</cp:coreProperties>
</file>